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B238" w14:textId="5A3EC5CF" w:rsidR="00335672" w:rsidRPr="00744A04" w:rsidRDefault="0037342C" w:rsidP="00335672">
      <w:pPr>
        <w:pStyle w:val="CourseTitle"/>
      </w:pPr>
      <w:r>
        <w:t xml:space="preserve">Seminar on Aesthetics </w:t>
      </w:r>
      <w:bookmarkStart w:id="0" w:name="_GoBack"/>
      <w:bookmarkEnd w:id="0"/>
    </w:p>
    <w:p w14:paraId="33F3F2C0" w14:textId="58A0D31B" w:rsidR="00744A04" w:rsidRPr="00744A04" w:rsidRDefault="006C0B88" w:rsidP="006C0B88">
      <w:r w:rsidRPr="00B20C5E">
        <w:rPr>
          <w:b/>
        </w:rPr>
        <w:t>Course code:</w:t>
      </w:r>
      <w:r w:rsidR="00335672" w:rsidRPr="00B20C5E">
        <w:t xml:space="preserve"> </w:t>
      </w:r>
      <w:r w:rsidR="0037342C" w:rsidRPr="00B20C5E">
        <w:t>ART471</w:t>
      </w:r>
      <w:r w:rsidR="009A1AB9" w:rsidRPr="00B20C5E">
        <w:t>/PHI 660</w:t>
      </w:r>
    </w:p>
    <w:p w14:paraId="30B47283" w14:textId="12DDDA6E" w:rsidR="00744A04" w:rsidRPr="00744A04" w:rsidRDefault="006C0B88" w:rsidP="006C0B88">
      <w:r w:rsidRPr="00744A04">
        <w:rPr>
          <w:b/>
        </w:rPr>
        <w:t>Semester and year:</w:t>
      </w:r>
      <w:r w:rsidRPr="00744A04">
        <w:t xml:space="preserve"> </w:t>
      </w:r>
      <w:sdt>
        <w:sdtPr>
          <w:alias w:val="Semester"/>
          <w:tag w:val="Semester"/>
          <w:id w:val="-371924420"/>
          <w:placeholder>
            <w:docPart w:val="2675F8C07888478EABF1B462D731AF45"/>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37342C">
            <w:t>Fall</w:t>
          </w:r>
        </w:sdtContent>
      </w:sdt>
      <w:r w:rsidR="00A018A0" w:rsidRPr="00744A04">
        <w:t xml:space="preserve"> </w:t>
      </w:r>
      <w:sdt>
        <w:sdtPr>
          <w:alias w:val="Year"/>
          <w:tag w:val="Year"/>
          <w:id w:val="-763065482"/>
          <w:placeholder>
            <w:docPart w:val="20AF3B40B5BA435D983D8A1D8416D47B"/>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comboBox>
        </w:sdtPr>
        <w:sdtEndPr/>
        <w:sdtContent>
          <w:r w:rsidR="00DA1F75">
            <w:t>2019</w:t>
          </w:r>
        </w:sdtContent>
      </w:sdt>
    </w:p>
    <w:p w14:paraId="1599DF5D" w14:textId="384CA652" w:rsidR="006C0B88" w:rsidRPr="00744A04" w:rsidRDefault="006C0B88" w:rsidP="006C0B88">
      <w:r w:rsidRPr="00744A04">
        <w:rPr>
          <w:b/>
        </w:rPr>
        <w:t>Day and time:</w:t>
      </w:r>
      <w:r w:rsidRPr="00744A04">
        <w:t xml:space="preserve"> </w:t>
      </w:r>
      <w:r w:rsidR="00DA1F75">
        <w:t>Monday 6:30-9:15pm</w:t>
      </w:r>
    </w:p>
    <w:p w14:paraId="4B1AA91C" w14:textId="3D8A30CF" w:rsidR="00E27D17" w:rsidRPr="00744A04" w:rsidRDefault="00E27D17" w:rsidP="006C0B88">
      <w:r w:rsidRPr="00744A04">
        <w:rPr>
          <w:b/>
        </w:rPr>
        <w:t>Instructor</w:t>
      </w:r>
      <w:r w:rsidR="006C0B88" w:rsidRPr="00744A04">
        <w:rPr>
          <w:b/>
        </w:rPr>
        <w:t>:</w:t>
      </w:r>
      <w:r w:rsidR="006C0B88" w:rsidRPr="00744A04">
        <w:t xml:space="preserve"> </w:t>
      </w:r>
      <w:r w:rsidR="00DA1F75">
        <w:t>Tomas Hribek</w:t>
      </w:r>
    </w:p>
    <w:p w14:paraId="58D66519" w14:textId="11CBF753" w:rsidR="000E5274" w:rsidRPr="00744A04" w:rsidRDefault="00E27D17" w:rsidP="00E27D17">
      <w:r w:rsidRPr="00B20C5E">
        <w:rPr>
          <w:b/>
        </w:rPr>
        <w:t>Instructor</w:t>
      </w:r>
      <w:r w:rsidR="006C0B88" w:rsidRPr="00B20C5E">
        <w:rPr>
          <w:b/>
        </w:rPr>
        <w:t xml:space="preserve"> contact:</w:t>
      </w:r>
      <w:r w:rsidR="006C0B88" w:rsidRPr="00B20C5E">
        <w:t xml:space="preserve"> </w:t>
      </w:r>
      <w:hyperlink r:id="rId8" w:history="1">
        <w:r w:rsidR="009A1AB9" w:rsidRPr="00B20C5E">
          <w:rPr>
            <w:rStyle w:val="Hyperlink"/>
          </w:rPr>
          <w:t>hribek@flu.cas.cz</w:t>
        </w:r>
      </w:hyperlink>
      <w:r w:rsidR="009A1AB9" w:rsidRPr="00B20C5E">
        <w:t xml:space="preserve"> / tomas.hribek@aauni.edu</w:t>
      </w:r>
    </w:p>
    <w:p w14:paraId="33F14653" w14:textId="02968758" w:rsidR="00E27D17" w:rsidRPr="00744A04" w:rsidRDefault="006C0B88" w:rsidP="006C0B88">
      <w:r w:rsidRPr="00744A04">
        <w:rPr>
          <w:b/>
        </w:rPr>
        <w:t>Consultation hours:</w:t>
      </w:r>
      <w:r w:rsidR="00335672" w:rsidRPr="00744A04">
        <w:t xml:space="preserve"> </w:t>
      </w:r>
      <w:r w:rsidR="00DA1F75">
        <w:t>Monday 6:00-6:30pm</w:t>
      </w:r>
    </w:p>
    <w:p w14:paraId="4A23BA9D" w14:textId="77777777" w:rsidR="00507723" w:rsidRPr="00744A04"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744A04" w14:paraId="2E2AF8E1" w14:textId="77777777" w:rsidTr="00C96A74">
        <w:tc>
          <w:tcPr>
            <w:tcW w:w="1137" w:type="pct"/>
          </w:tcPr>
          <w:p w14:paraId="57BAF86B" w14:textId="77777777" w:rsidR="00065D25" w:rsidRPr="00744A04" w:rsidRDefault="00065D25" w:rsidP="00065D25">
            <w:pPr>
              <w:rPr>
                <w:b/>
              </w:rPr>
            </w:pPr>
            <w:r w:rsidRPr="00744A04">
              <w:rPr>
                <w:b/>
              </w:rPr>
              <w:t>Credits</w:t>
            </w:r>
            <w:r w:rsidR="000E3CEC" w:rsidRPr="00744A04">
              <w:rPr>
                <w:b/>
              </w:rPr>
              <w:t xml:space="preserve"> US/ECTS</w:t>
            </w:r>
          </w:p>
        </w:tc>
        <w:tc>
          <w:tcPr>
            <w:tcW w:w="1059" w:type="pct"/>
          </w:tcPr>
          <w:p w14:paraId="3AD9037A" w14:textId="77777777" w:rsidR="00065D25" w:rsidRPr="00744A04" w:rsidRDefault="00065D25" w:rsidP="00065D25">
            <w:r w:rsidRPr="00744A04">
              <w:t>3</w:t>
            </w:r>
            <w:r w:rsidR="000E3CEC" w:rsidRPr="00744A04">
              <w:t>/6</w:t>
            </w:r>
          </w:p>
        </w:tc>
        <w:tc>
          <w:tcPr>
            <w:tcW w:w="1103" w:type="pct"/>
          </w:tcPr>
          <w:p w14:paraId="32673AA9" w14:textId="77777777" w:rsidR="00065D25" w:rsidRPr="00744A04" w:rsidRDefault="00065D25" w:rsidP="00065D25">
            <w:pPr>
              <w:rPr>
                <w:b/>
              </w:rPr>
            </w:pPr>
            <w:r w:rsidRPr="00744A04">
              <w:rPr>
                <w:b/>
              </w:rPr>
              <w:t>Level</w:t>
            </w:r>
          </w:p>
        </w:tc>
        <w:tc>
          <w:tcPr>
            <w:tcW w:w="1701" w:type="pct"/>
          </w:tcPr>
          <w:p w14:paraId="3D4228FB" w14:textId="236FBA91" w:rsidR="00065D25" w:rsidRPr="00744A04" w:rsidRDefault="008B5A09" w:rsidP="00065D25">
            <w:sdt>
              <w:sdtPr>
                <w:id w:val="-1743401390"/>
                <w:placeholder>
                  <w:docPart w:val="9509A319972A49418D00F4C80EFFE82C"/>
                </w:placeholder>
                <w:dropDownList>
                  <w:listItem w:value="Choose an item."/>
                  <w:listItem w:displayText="Introductory" w:value="Introductory"/>
                  <w:listItem w:displayText="Intermediate" w:value="Intermediate"/>
                  <w:listItem w:displayText="Advanced" w:value="Advanced"/>
                </w:dropDownList>
              </w:sdtPr>
              <w:sdtEndPr/>
              <w:sdtContent>
                <w:r w:rsidR="00602F93">
                  <w:t>Advanced</w:t>
                </w:r>
              </w:sdtContent>
            </w:sdt>
          </w:p>
        </w:tc>
      </w:tr>
      <w:tr w:rsidR="00744A04" w:rsidRPr="00744A04" w14:paraId="59C5073B" w14:textId="77777777" w:rsidTr="00C96A74">
        <w:tc>
          <w:tcPr>
            <w:tcW w:w="1137" w:type="pct"/>
          </w:tcPr>
          <w:p w14:paraId="419AA575" w14:textId="77777777" w:rsidR="006E1ED0" w:rsidRPr="00744A04" w:rsidRDefault="006D338B" w:rsidP="006D338B">
            <w:pPr>
              <w:rPr>
                <w:b/>
              </w:rPr>
            </w:pPr>
            <w:r w:rsidRPr="00744A04">
              <w:rPr>
                <w:b/>
              </w:rPr>
              <w:t>Length</w:t>
            </w:r>
          </w:p>
        </w:tc>
        <w:tc>
          <w:tcPr>
            <w:tcW w:w="1059" w:type="pct"/>
          </w:tcPr>
          <w:p w14:paraId="64CA4B8C" w14:textId="77777777" w:rsidR="006E1ED0" w:rsidRPr="00744A04" w:rsidRDefault="006E1ED0" w:rsidP="00065D25">
            <w:r w:rsidRPr="00744A04">
              <w:t>15 weeks</w:t>
            </w:r>
          </w:p>
        </w:tc>
        <w:tc>
          <w:tcPr>
            <w:tcW w:w="1103" w:type="pct"/>
          </w:tcPr>
          <w:p w14:paraId="3FC13617" w14:textId="77777777" w:rsidR="006E1ED0" w:rsidRPr="00744A04" w:rsidRDefault="006E1ED0" w:rsidP="006E1ED0">
            <w:pPr>
              <w:rPr>
                <w:b/>
              </w:rPr>
            </w:pPr>
            <w:r w:rsidRPr="00744A04">
              <w:rPr>
                <w:b/>
              </w:rPr>
              <w:t>Pre-requisite</w:t>
            </w:r>
          </w:p>
        </w:tc>
        <w:tc>
          <w:tcPr>
            <w:tcW w:w="1701" w:type="pct"/>
          </w:tcPr>
          <w:p w14:paraId="7244F056" w14:textId="4C603B00" w:rsidR="006E1ED0" w:rsidRPr="00744A04" w:rsidRDefault="008B5A09" w:rsidP="00065D25">
            <w:sdt>
              <w:sdtPr>
                <w:id w:val="-492098149"/>
                <w:placeholder>
                  <w:docPart w:val="DefaultPlaceholder_1082065159"/>
                </w:placeholder>
                <w:comboBox>
                  <w:listItem w:value="Choose an item."/>
                  <w:listItem w:displayText="TOEFL iBT 71" w:value="TOEFL iBT 71"/>
                  <w:listItem w:displayText="TOEFL iBT 80" w:value="TOEFL iBT 80"/>
                </w:comboBox>
              </w:sdtPr>
              <w:sdtEndPr/>
              <w:sdtContent>
                <w:r w:rsidR="00602F93">
                  <w:t xml:space="preserve">TOEFL </w:t>
                </w:r>
                <w:proofErr w:type="spellStart"/>
                <w:r w:rsidR="00602F93">
                  <w:t>iBT</w:t>
                </w:r>
                <w:proofErr w:type="spellEnd"/>
                <w:r w:rsidR="00602F93">
                  <w:t xml:space="preserve"> 80</w:t>
                </w:r>
              </w:sdtContent>
            </w:sdt>
            <w:r w:rsidR="00E77273" w:rsidRPr="00744A04">
              <w:t xml:space="preserve"> </w:t>
            </w:r>
          </w:p>
        </w:tc>
      </w:tr>
      <w:tr w:rsidR="00744A04" w:rsidRPr="00744A04" w14:paraId="2002E794" w14:textId="77777777" w:rsidTr="00602F93">
        <w:trPr>
          <w:trHeight w:val="80"/>
        </w:trPr>
        <w:tc>
          <w:tcPr>
            <w:tcW w:w="1137" w:type="pct"/>
          </w:tcPr>
          <w:p w14:paraId="76B3432A" w14:textId="77777777" w:rsidR="006E1ED0" w:rsidRPr="00744A04" w:rsidRDefault="006E1ED0" w:rsidP="00065D25">
            <w:pPr>
              <w:rPr>
                <w:b/>
              </w:rPr>
            </w:pPr>
            <w:r w:rsidRPr="00744A04">
              <w:rPr>
                <w:b/>
              </w:rPr>
              <w:t>Contact hours</w:t>
            </w:r>
          </w:p>
        </w:tc>
        <w:tc>
          <w:tcPr>
            <w:tcW w:w="1059" w:type="pct"/>
          </w:tcPr>
          <w:p w14:paraId="56248F34" w14:textId="77777777" w:rsidR="006E1ED0" w:rsidRPr="00744A04" w:rsidRDefault="006E1ED0" w:rsidP="00065D25">
            <w:r w:rsidRPr="00744A04">
              <w:t>42 hours</w:t>
            </w:r>
          </w:p>
        </w:tc>
        <w:tc>
          <w:tcPr>
            <w:tcW w:w="1103" w:type="pct"/>
          </w:tcPr>
          <w:p w14:paraId="53969BED" w14:textId="77777777" w:rsidR="006E1ED0" w:rsidRPr="00744A04" w:rsidRDefault="006E1ED0" w:rsidP="00065D25">
            <w:pPr>
              <w:rPr>
                <w:b/>
              </w:rPr>
            </w:pPr>
            <w:r w:rsidRPr="00744A04">
              <w:rPr>
                <w:b/>
              </w:rPr>
              <w:t>Course type</w:t>
            </w:r>
          </w:p>
        </w:tc>
        <w:tc>
          <w:tcPr>
            <w:tcW w:w="1701" w:type="pct"/>
          </w:tcPr>
          <w:p w14:paraId="53E8AB5D" w14:textId="49AFD0E1" w:rsidR="006E1ED0" w:rsidRPr="00744A04" w:rsidRDefault="00602F93" w:rsidP="00065D25">
            <w:r>
              <w:t xml:space="preserve">Bachelor, Master </w:t>
            </w:r>
            <w:sdt>
              <w:sdtPr>
                <w:id w:val="-683896273"/>
                <w:placeholder>
                  <w:docPart w:val="BC4E51A213F9448AB06A2993632B2C92"/>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t>Required/Elective</w:t>
                </w:r>
              </w:sdtContent>
            </w:sdt>
          </w:p>
        </w:tc>
      </w:tr>
    </w:tbl>
    <w:p w14:paraId="2A7AD59C" w14:textId="008F7836" w:rsidR="00774600" w:rsidRPr="0037342C" w:rsidRDefault="004B3C24" w:rsidP="00DA22E6">
      <w:pPr>
        <w:pStyle w:val="Heading1"/>
      </w:pPr>
      <w:r w:rsidRPr="0037342C">
        <w:t xml:space="preserve">Course </w:t>
      </w:r>
      <w:r w:rsidR="00774600" w:rsidRPr="0037342C">
        <w:t>Description</w:t>
      </w:r>
    </w:p>
    <w:p w14:paraId="1B03712F" w14:textId="7D90F261" w:rsidR="0037342C" w:rsidRPr="0037342C" w:rsidRDefault="0037342C" w:rsidP="0037342C">
      <w:pPr>
        <w:rPr>
          <w:highlight w:val="yellow"/>
        </w:rPr>
      </w:pPr>
      <w:r w:rsidRPr="0037342C">
        <w:rPr>
          <w:rFonts w:cs="Calibri"/>
          <w:color w:val="333333"/>
          <w:shd w:val="clear" w:color="auto" w:fill="FFFFFF"/>
        </w:rPr>
        <w:t>This course introduces the topics that have been most influential in contemporary aesthetics over the last half century or so. We shall cover the themes that belong to the core of the discipline, such as the identification of art, ontology, aesthetic experience, interpretation, artistic and aesthetic value, the relation between art and knowledge, and the nature of fiction and imagination. In addition to these themes, we shall study the recent work on environmental aesthetics and the aesthetics of everyday life as well. A lot of attention has also been paid during the last few decades to the aesthetic issues involved in specific art forms, such as painting, photography, film, literature, and even popular art form</w:t>
      </w:r>
      <w:r w:rsidR="00FF4CDC">
        <w:rPr>
          <w:rFonts w:cs="Calibri"/>
          <w:color w:val="333333"/>
          <w:shd w:val="clear" w:color="auto" w:fill="FFFFFF"/>
        </w:rPr>
        <w:t>s</w:t>
      </w:r>
      <w:r w:rsidRPr="0037342C">
        <w:rPr>
          <w:rFonts w:cs="Calibri"/>
          <w:color w:val="333333"/>
          <w:shd w:val="clear" w:color="auto" w:fill="FFFFFF"/>
        </w:rPr>
        <w:t xml:space="preserve"> such as comics. We shall study the texts by philosophers working within a particular tradition, the so-called analytic tradition. This is now a dominant methodology within philosophy, including the philosophical aesthetics. The work in this tradition is characterized by aiming at a relatively high level of rigor, precision and clarity. Hopefully we can learn to achieve some of these qualities in our own thinking and writing about art and aesthetics.</w:t>
      </w:r>
    </w:p>
    <w:p w14:paraId="45618808" w14:textId="77777777" w:rsidR="00E27D17" w:rsidRPr="00744A04" w:rsidRDefault="00E27D17" w:rsidP="00C96A74"/>
    <w:p w14:paraId="49AC63E3" w14:textId="77777777" w:rsidR="00774600" w:rsidRPr="00744A04" w:rsidRDefault="00A53AE2" w:rsidP="00DA22E6">
      <w:pPr>
        <w:pStyle w:val="Heading1"/>
      </w:pPr>
      <w:r w:rsidRPr="00744A04">
        <w:t>Student L</w:t>
      </w:r>
      <w:r w:rsidR="00774600" w:rsidRPr="00744A04">
        <w:t>earning Outcomes</w:t>
      </w:r>
    </w:p>
    <w:p w14:paraId="7580D227" w14:textId="77777777" w:rsidR="00774600" w:rsidRPr="00744A04" w:rsidRDefault="00774600" w:rsidP="00335672">
      <w:r w:rsidRPr="00744A04">
        <w:t>Upon completion of this course, students should be able to:</w:t>
      </w:r>
    </w:p>
    <w:p w14:paraId="6A0B2870" w14:textId="0C51723B" w:rsidR="00585274" w:rsidRDefault="00BC6F64" w:rsidP="008E1720">
      <w:pPr>
        <w:pStyle w:val="ListParagraph"/>
        <w:numPr>
          <w:ilvl w:val="0"/>
          <w:numId w:val="14"/>
        </w:numPr>
      </w:pPr>
      <w:r>
        <w:t>Have a comprehensive understanding of the current philosophical aesthetics.</w:t>
      </w:r>
    </w:p>
    <w:p w14:paraId="2B97F56F" w14:textId="3DE4B4A8" w:rsidR="00BC6F64" w:rsidRDefault="00BC6F64" w:rsidP="008E1720">
      <w:pPr>
        <w:pStyle w:val="ListParagraph"/>
        <w:numPr>
          <w:ilvl w:val="0"/>
          <w:numId w:val="14"/>
        </w:numPr>
      </w:pPr>
      <w:r>
        <w:t>Critically analyze academic texts not only in the field of aesthetics, but in contemporary philosophy in general.</w:t>
      </w:r>
    </w:p>
    <w:p w14:paraId="09F36075" w14:textId="23B0AA20" w:rsidR="004D7551" w:rsidRDefault="004D7551" w:rsidP="008E1720">
      <w:pPr>
        <w:pStyle w:val="ListParagraph"/>
        <w:numPr>
          <w:ilvl w:val="0"/>
          <w:numId w:val="14"/>
        </w:numPr>
      </w:pPr>
      <w:r>
        <w:t>Improve their ability to write structured, academic papers in a wide area of humanit</w:t>
      </w:r>
      <w:r w:rsidR="00FF4CDC">
        <w:t>i</w:t>
      </w:r>
      <w:r>
        <w:t>es and social sciences.</w:t>
      </w:r>
    </w:p>
    <w:p w14:paraId="5134C22D" w14:textId="05550B05" w:rsidR="00BC6F64" w:rsidRPr="00744A04" w:rsidRDefault="00BC6F64" w:rsidP="008E1720">
      <w:pPr>
        <w:pStyle w:val="ListParagraph"/>
        <w:numPr>
          <w:ilvl w:val="0"/>
          <w:numId w:val="14"/>
        </w:numPr>
      </w:pPr>
      <w:r>
        <w:t xml:space="preserve">Recognize the philosophical import of modern and contemporary </w:t>
      </w:r>
      <w:r w:rsidR="004D7551">
        <w:t>visual art, music and literature.</w:t>
      </w:r>
    </w:p>
    <w:p w14:paraId="491B3DB5" w14:textId="77777777" w:rsidR="00774600" w:rsidRPr="00744A04" w:rsidRDefault="003C07B8" w:rsidP="00DA22E6">
      <w:pPr>
        <w:pStyle w:val="Heading1"/>
      </w:pPr>
      <w:r w:rsidRPr="00744A04">
        <w:t xml:space="preserve">Reading </w:t>
      </w:r>
      <w:r w:rsidR="00774600" w:rsidRPr="00744A04">
        <w:t>Material</w:t>
      </w:r>
    </w:p>
    <w:p w14:paraId="351B2D9C" w14:textId="77777777" w:rsidR="003C07B8" w:rsidRPr="00744A04" w:rsidRDefault="003C07B8" w:rsidP="00DA22E6">
      <w:pPr>
        <w:pStyle w:val="Heading2"/>
      </w:pPr>
      <w:r w:rsidRPr="00744A04">
        <w:t>Required Materials</w:t>
      </w:r>
    </w:p>
    <w:p w14:paraId="2A83BC26" w14:textId="1421F0E8" w:rsidR="003C07B8" w:rsidRPr="00744A04" w:rsidRDefault="001F3329" w:rsidP="001F3329">
      <w:pPr>
        <w:numPr>
          <w:ilvl w:val="0"/>
          <w:numId w:val="15"/>
        </w:numPr>
        <w:jc w:val="both"/>
      </w:pPr>
      <w:r>
        <w:t xml:space="preserve">Peter </w:t>
      </w:r>
      <w:proofErr w:type="spellStart"/>
      <w:r>
        <w:t>Lamarque</w:t>
      </w:r>
      <w:proofErr w:type="spellEnd"/>
      <w:r w:rsidR="005644D1">
        <w:t xml:space="preserve"> &amp; Stein </w:t>
      </w:r>
      <w:proofErr w:type="spellStart"/>
      <w:r w:rsidR="005644D1">
        <w:t>Haugom</w:t>
      </w:r>
      <w:proofErr w:type="spellEnd"/>
      <w:r w:rsidR="005644D1">
        <w:t xml:space="preserve"> Olsen</w:t>
      </w:r>
      <w:r>
        <w:t xml:space="preserve"> (ed.), </w:t>
      </w:r>
      <w:r w:rsidRPr="001F3329">
        <w:rPr>
          <w:i/>
        </w:rPr>
        <w:t>Aesthetics and the Philosophy of Art: An Analytic Tradition</w:t>
      </w:r>
      <w:r>
        <w:t xml:space="preserve"> </w:t>
      </w:r>
      <w:r w:rsidR="005644D1">
        <w:t>2</w:t>
      </w:r>
      <w:r w:rsidR="005644D1" w:rsidRPr="005644D1">
        <w:rPr>
          <w:vertAlign w:val="superscript"/>
        </w:rPr>
        <w:t>nd</w:t>
      </w:r>
      <w:r w:rsidR="005644D1">
        <w:t xml:space="preserve"> Ed. </w:t>
      </w:r>
      <w:r>
        <w:t>(Blackwell</w:t>
      </w:r>
      <w:r w:rsidR="005644D1">
        <w:t xml:space="preserve"> 2019</w:t>
      </w:r>
      <w:r>
        <w:t>)</w:t>
      </w:r>
    </w:p>
    <w:p w14:paraId="179D0096" w14:textId="1DFEBD5D" w:rsidR="00BC6F64" w:rsidRPr="00BC6F64" w:rsidRDefault="003C07B8" w:rsidP="00BC6F64">
      <w:pPr>
        <w:pStyle w:val="Heading2"/>
      </w:pPr>
      <w:r w:rsidRPr="00744A04">
        <w:lastRenderedPageBreak/>
        <w:t>Recommended Materials</w:t>
      </w:r>
    </w:p>
    <w:p w14:paraId="13C26009" w14:textId="74F91FED" w:rsidR="00E77273" w:rsidRDefault="005644D1" w:rsidP="00C96A74">
      <w:pPr>
        <w:numPr>
          <w:ilvl w:val="0"/>
          <w:numId w:val="15"/>
        </w:numPr>
        <w:jc w:val="both"/>
      </w:pPr>
      <w:r>
        <w:t xml:space="preserve">Steven M. Cahn &amp; Aaron </w:t>
      </w:r>
      <w:proofErr w:type="spellStart"/>
      <w:r>
        <w:t>Meskin</w:t>
      </w:r>
      <w:proofErr w:type="spellEnd"/>
      <w:r w:rsidR="001F3329">
        <w:t xml:space="preserve"> (ed</w:t>
      </w:r>
      <w:r>
        <w:t>s</w:t>
      </w:r>
      <w:r w:rsidR="001F3329">
        <w:t xml:space="preserve">.), </w:t>
      </w:r>
      <w:r w:rsidR="001F3329" w:rsidRPr="005644D1">
        <w:rPr>
          <w:i/>
        </w:rPr>
        <w:t xml:space="preserve">Aesthetics: </w:t>
      </w:r>
      <w:r>
        <w:rPr>
          <w:i/>
        </w:rPr>
        <w:t>A Comprehensive Anthology</w:t>
      </w:r>
      <w:r w:rsidR="001F3329">
        <w:t xml:space="preserve"> (</w:t>
      </w:r>
      <w:r>
        <w:t>Blackwell 2008</w:t>
      </w:r>
      <w:r w:rsidR="001F3329">
        <w:t>)</w:t>
      </w:r>
    </w:p>
    <w:p w14:paraId="724178DC" w14:textId="6ECB0624" w:rsidR="005644D1" w:rsidRDefault="005644D1" w:rsidP="00C96A74">
      <w:pPr>
        <w:numPr>
          <w:ilvl w:val="0"/>
          <w:numId w:val="15"/>
        </w:numPr>
        <w:jc w:val="both"/>
      </w:pPr>
      <w:r>
        <w:t xml:space="preserve">Gordon Graham, </w:t>
      </w:r>
      <w:r w:rsidRPr="005644D1">
        <w:rPr>
          <w:i/>
        </w:rPr>
        <w:t>Philosophy and the Art</w:t>
      </w:r>
      <w:r w:rsidR="00B20C5E">
        <w:rPr>
          <w:i/>
        </w:rPr>
        <w:t>s</w:t>
      </w:r>
      <w:r w:rsidRPr="005644D1">
        <w:rPr>
          <w:i/>
        </w:rPr>
        <w:t>: An Introduction to Aesthetics</w:t>
      </w:r>
      <w:r>
        <w:t xml:space="preserve"> 3</w:t>
      </w:r>
      <w:r w:rsidRPr="005644D1">
        <w:rPr>
          <w:vertAlign w:val="superscript"/>
        </w:rPr>
        <w:t>rd</w:t>
      </w:r>
      <w:r>
        <w:t xml:space="preserve"> Ed. (Routledge 2005)</w:t>
      </w:r>
    </w:p>
    <w:p w14:paraId="2E160850" w14:textId="5CB31056" w:rsidR="00DA1F75" w:rsidRPr="00744A04" w:rsidRDefault="005644D1" w:rsidP="00DA1F75">
      <w:pPr>
        <w:numPr>
          <w:ilvl w:val="0"/>
          <w:numId w:val="15"/>
        </w:numPr>
        <w:jc w:val="both"/>
      </w:pPr>
      <w:r>
        <w:t xml:space="preserve">Arthur C. Danto, </w:t>
      </w:r>
      <w:r w:rsidRPr="005644D1">
        <w:rPr>
          <w:i/>
        </w:rPr>
        <w:t>What Art Is</w:t>
      </w:r>
      <w:r>
        <w:t xml:space="preserve"> (Yale 2014)</w:t>
      </w:r>
    </w:p>
    <w:p w14:paraId="22EB06F9" w14:textId="77777777" w:rsidR="00E50471" w:rsidRPr="00744A04" w:rsidRDefault="00E50471" w:rsidP="00DA22E6">
      <w:pPr>
        <w:pStyle w:val="Heading1"/>
      </w:pPr>
      <w:r w:rsidRPr="00744A04">
        <w:t>Teaching methodology</w:t>
      </w:r>
    </w:p>
    <w:p w14:paraId="2D773FCC" w14:textId="58EBF317" w:rsidR="00E50471" w:rsidRPr="00744A04" w:rsidRDefault="001F3329" w:rsidP="00F61DAD">
      <w:r>
        <w:t>Students are required to read the assigned materials prior to each class, so they can actively participate. Rather than a lecture, each class should mainly consist of a collective critical analysis of the readings. We shall also make use of a lot of pictures (PowerPoint), music samples etc.</w:t>
      </w:r>
    </w:p>
    <w:p w14:paraId="52D73792" w14:textId="77777777" w:rsidR="00E50471" w:rsidRPr="00744A04" w:rsidRDefault="00E50471" w:rsidP="00DA22E6">
      <w:pPr>
        <w:pStyle w:val="Heading1"/>
      </w:pPr>
      <w:r w:rsidRPr="00744A04">
        <w:t>Course Schedule</w:t>
      </w:r>
    </w:p>
    <w:tbl>
      <w:tblPr>
        <w:tblStyle w:val="TableGrid"/>
        <w:tblW w:w="0" w:type="auto"/>
        <w:tblLook w:val="04A0" w:firstRow="1" w:lastRow="0" w:firstColumn="1" w:lastColumn="0" w:noHBand="0" w:noVBand="1"/>
      </w:tblPr>
      <w:tblGrid>
        <w:gridCol w:w="1354"/>
        <w:gridCol w:w="7996"/>
      </w:tblGrid>
      <w:tr w:rsidR="00744A04" w:rsidRPr="00744A04" w14:paraId="1B56DF16" w14:textId="77777777" w:rsidTr="004D36DF">
        <w:tc>
          <w:tcPr>
            <w:tcW w:w="1379" w:type="dxa"/>
            <w:shd w:val="clear" w:color="auto" w:fill="D9D9D9" w:themeFill="background1" w:themeFillShade="D9"/>
          </w:tcPr>
          <w:p w14:paraId="257BBA4D" w14:textId="77777777" w:rsidR="00E15F37" w:rsidRPr="00744A04" w:rsidRDefault="00E15F37" w:rsidP="00D34A6E">
            <w:pPr>
              <w:keepNext/>
              <w:keepLines/>
              <w:rPr>
                <w:b/>
              </w:rPr>
            </w:pPr>
            <w:r w:rsidRPr="00744A04">
              <w:rPr>
                <w:b/>
              </w:rPr>
              <w:t>Date</w:t>
            </w:r>
          </w:p>
        </w:tc>
        <w:tc>
          <w:tcPr>
            <w:tcW w:w="8197" w:type="dxa"/>
            <w:shd w:val="clear" w:color="auto" w:fill="D9D9D9" w:themeFill="background1" w:themeFillShade="D9"/>
          </w:tcPr>
          <w:p w14:paraId="16A6E2C8" w14:textId="77777777" w:rsidR="00E15F37" w:rsidRPr="00744A04" w:rsidRDefault="00E15F37" w:rsidP="00D34A6E">
            <w:pPr>
              <w:keepNext/>
              <w:keepLines/>
              <w:rPr>
                <w:b/>
              </w:rPr>
            </w:pPr>
            <w:r w:rsidRPr="00744A04">
              <w:rPr>
                <w:b/>
              </w:rPr>
              <w:t>Class Agenda</w:t>
            </w:r>
          </w:p>
        </w:tc>
      </w:tr>
      <w:tr w:rsidR="00744A04" w:rsidRPr="00744A04" w14:paraId="00889569" w14:textId="77777777" w:rsidTr="00E15F37">
        <w:tc>
          <w:tcPr>
            <w:tcW w:w="1379" w:type="dxa"/>
          </w:tcPr>
          <w:p w14:paraId="6EB90CF5" w14:textId="5A53D6AE" w:rsidR="00E15F37" w:rsidRPr="00744A04" w:rsidRDefault="00931406" w:rsidP="00D34A6E">
            <w:pPr>
              <w:keepLines/>
            </w:pPr>
            <w:r>
              <w:t>Sep 2</w:t>
            </w:r>
          </w:p>
        </w:tc>
        <w:tc>
          <w:tcPr>
            <w:tcW w:w="8197" w:type="dxa"/>
          </w:tcPr>
          <w:p w14:paraId="4C32F529" w14:textId="62F6A308" w:rsidR="00AE5129" w:rsidRPr="00744A04" w:rsidRDefault="00E15F37" w:rsidP="00D34A6E">
            <w:pPr>
              <w:keepLines/>
            </w:pPr>
            <w:r w:rsidRPr="00744A04">
              <w:rPr>
                <w:b/>
              </w:rPr>
              <w:t>Topic:</w:t>
            </w:r>
            <w:r w:rsidR="00AE5129" w:rsidRPr="00744A04">
              <w:t xml:space="preserve"> </w:t>
            </w:r>
            <w:r w:rsidR="001862CE">
              <w:t>An overview of topics</w:t>
            </w:r>
          </w:p>
          <w:p w14:paraId="59F3FDEF" w14:textId="54C2F910" w:rsidR="00E15F37" w:rsidRPr="00744A04" w:rsidRDefault="00E15F37" w:rsidP="00D34A6E">
            <w:pPr>
              <w:keepLines/>
            </w:pPr>
            <w:r w:rsidRPr="00744A04">
              <w:rPr>
                <w:b/>
              </w:rPr>
              <w:t>Description:</w:t>
            </w:r>
            <w:r w:rsidRPr="00744A04">
              <w:t xml:space="preserve"> </w:t>
            </w:r>
            <w:r w:rsidR="001862CE">
              <w:t>The topics and methods of contemporary aesthetics.</w:t>
            </w:r>
          </w:p>
          <w:p w14:paraId="0061A414" w14:textId="2AD15684" w:rsidR="00E15F37" w:rsidRPr="00744A04" w:rsidRDefault="00E15F37" w:rsidP="00D34A6E">
            <w:pPr>
              <w:keepLines/>
            </w:pPr>
            <w:r w:rsidRPr="00744A04">
              <w:rPr>
                <w:b/>
              </w:rPr>
              <w:t>Reading:</w:t>
            </w:r>
            <w:r w:rsidRPr="00744A04">
              <w:t xml:space="preserve"> </w:t>
            </w:r>
            <w:r w:rsidR="001862CE">
              <w:t>n/a</w:t>
            </w:r>
          </w:p>
          <w:p w14:paraId="3CE0361C" w14:textId="058BD0AF" w:rsidR="00E15F37" w:rsidRPr="00744A04" w:rsidRDefault="00E15F37" w:rsidP="00D34A6E">
            <w:pPr>
              <w:keepLines/>
              <w:rPr>
                <w:b/>
              </w:rPr>
            </w:pPr>
            <w:r w:rsidRPr="00744A04">
              <w:rPr>
                <w:b/>
              </w:rPr>
              <w:t>Assignments/deadlines:</w:t>
            </w:r>
            <w:r w:rsidRPr="00744A04">
              <w:t xml:space="preserve"> </w:t>
            </w:r>
            <w:r w:rsidR="001862CE">
              <w:t>n/a</w:t>
            </w:r>
          </w:p>
        </w:tc>
      </w:tr>
      <w:tr w:rsidR="00744A04" w:rsidRPr="00744A04" w14:paraId="4A86ED56" w14:textId="77777777" w:rsidTr="00D802BB">
        <w:tc>
          <w:tcPr>
            <w:tcW w:w="1379" w:type="dxa"/>
          </w:tcPr>
          <w:p w14:paraId="12D898B7" w14:textId="515468CA" w:rsidR="00AE5129" w:rsidRPr="00744A04" w:rsidRDefault="00931406" w:rsidP="00D34A6E">
            <w:pPr>
              <w:keepLines/>
            </w:pPr>
            <w:r>
              <w:t>Sep 9</w:t>
            </w:r>
          </w:p>
        </w:tc>
        <w:tc>
          <w:tcPr>
            <w:tcW w:w="8197" w:type="dxa"/>
          </w:tcPr>
          <w:p w14:paraId="1A676778" w14:textId="4F13334B" w:rsidR="00AE5129" w:rsidRPr="00744A04" w:rsidRDefault="00AE5129" w:rsidP="00D34A6E">
            <w:pPr>
              <w:keepLines/>
            </w:pPr>
            <w:r w:rsidRPr="00744A04">
              <w:rPr>
                <w:b/>
              </w:rPr>
              <w:t>Topic:</w:t>
            </w:r>
            <w:r w:rsidRPr="00744A04">
              <w:t xml:space="preserve"> </w:t>
            </w:r>
            <w:r w:rsidR="00931406">
              <w:t>Identifying art</w:t>
            </w:r>
          </w:p>
          <w:p w14:paraId="0BF93469" w14:textId="4E8765AB" w:rsidR="00AE5129" w:rsidRPr="00744A04" w:rsidRDefault="00AE5129" w:rsidP="00D34A6E">
            <w:pPr>
              <w:keepLines/>
            </w:pPr>
            <w:r w:rsidRPr="00744A04">
              <w:rPr>
                <w:b/>
              </w:rPr>
              <w:t>Description:</w:t>
            </w:r>
            <w:r w:rsidR="00710ABE">
              <w:t xml:space="preserve"> What does the word “art” even mean</w:t>
            </w:r>
            <w:r w:rsidR="001862CE">
              <w:t>?</w:t>
            </w:r>
            <w:r w:rsidR="005939F0">
              <w:t xml:space="preserve"> Can it be defined?</w:t>
            </w:r>
          </w:p>
          <w:p w14:paraId="725C58C0" w14:textId="0F8BFBA9" w:rsidR="00AE5129" w:rsidRPr="00744A04" w:rsidRDefault="00AE5129" w:rsidP="00D34A6E">
            <w:pPr>
              <w:keepLines/>
            </w:pPr>
            <w:r w:rsidRPr="00744A04">
              <w:rPr>
                <w:b/>
              </w:rPr>
              <w:t>Reading:</w:t>
            </w:r>
            <w:r w:rsidRPr="00744A04">
              <w:t xml:space="preserve"> </w:t>
            </w:r>
            <w:r w:rsidR="00AB32BA">
              <w:t>Danto</w:t>
            </w:r>
            <w:r w:rsidR="00710ABE">
              <w:t>, “The Artworld”, Dickie, “The New Institutional Theory of Art”</w:t>
            </w:r>
            <w:r w:rsidR="00AB32BA">
              <w:t>, Dutton, “But They Don’t Have our Concept of Art”</w:t>
            </w:r>
          </w:p>
          <w:p w14:paraId="5BC5B393" w14:textId="2CFA517B" w:rsidR="00AE5129" w:rsidRPr="00744A04" w:rsidRDefault="00AE5129" w:rsidP="00D34A6E">
            <w:pPr>
              <w:keepLines/>
              <w:rPr>
                <w:b/>
              </w:rPr>
            </w:pPr>
            <w:r w:rsidRPr="00744A04">
              <w:rPr>
                <w:b/>
              </w:rPr>
              <w:t>Assignments/deadlines:</w:t>
            </w:r>
            <w:r w:rsidRPr="00744A04">
              <w:t xml:space="preserve"> </w:t>
            </w:r>
            <w:r w:rsidR="00BF2777">
              <w:t>Read the texts prior to class.</w:t>
            </w:r>
          </w:p>
        </w:tc>
      </w:tr>
      <w:tr w:rsidR="00744A04" w:rsidRPr="00744A04" w14:paraId="516B20F4" w14:textId="77777777" w:rsidTr="00D802BB">
        <w:tc>
          <w:tcPr>
            <w:tcW w:w="1379" w:type="dxa"/>
          </w:tcPr>
          <w:p w14:paraId="354BDB67" w14:textId="69D91D64" w:rsidR="00AE5129" w:rsidRPr="00744A04" w:rsidRDefault="00931406" w:rsidP="00D34A6E">
            <w:pPr>
              <w:keepLines/>
            </w:pPr>
            <w:r>
              <w:t>Sep 16</w:t>
            </w:r>
          </w:p>
        </w:tc>
        <w:tc>
          <w:tcPr>
            <w:tcW w:w="8197" w:type="dxa"/>
          </w:tcPr>
          <w:p w14:paraId="3A2CCC1F" w14:textId="6C9A1F07" w:rsidR="00AE5129" w:rsidRPr="00744A04" w:rsidRDefault="00AE5129" w:rsidP="00D34A6E">
            <w:pPr>
              <w:keepLines/>
            </w:pPr>
            <w:r w:rsidRPr="00744A04">
              <w:rPr>
                <w:b/>
              </w:rPr>
              <w:t>Topic:</w:t>
            </w:r>
            <w:r w:rsidRPr="00744A04">
              <w:t xml:space="preserve"> </w:t>
            </w:r>
            <w:r w:rsidR="00AB32BA">
              <w:t>Ontology of Art</w:t>
            </w:r>
          </w:p>
          <w:p w14:paraId="639F8299" w14:textId="0D60A032" w:rsidR="00AE5129" w:rsidRPr="00744A04" w:rsidRDefault="00AE5129" w:rsidP="00D34A6E">
            <w:pPr>
              <w:keepLines/>
            </w:pPr>
            <w:r w:rsidRPr="00744A04">
              <w:rPr>
                <w:b/>
              </w:rPr>
              <w:t>Description:</w:t>
            </w:r>
            <w:r w:rsidRPr="00744A04">
              <w:t xml:space="preserve"> </w:t>
            </w:r>
            <w:r w:rsidR="005939F0">
              <w:t>What is the nature of a work of art? Is it physical, mental, or abstract?</w:t>
            </w:r>
          </w:p>
          <w:p w14:paraId="79621067" w14:textId="0A3FFFE1" w:rsidR="00AE5129" w:rsidRPr="00744A04" w:rsidRDefault="00AE5129" w:rsidP="00D34A6E">
            <w:pPr>
              <w:keepLines/>
            </w:pPr>
            <w:r w:rsidRPr="00744A04">
              <w:rPr>
                <w:b/>
              </w:rPr>
              <w:t>Reading:</w:t>
            </w:r>
            <w:r w:rsidRPr="00744A04">
              <w:t xml:space="preserve"> </w:t>
            </w:r>
            <w:r w:rsidR="00AB32BA">
              <w:t>Levinson, “What a Musical Work Is”</w:t>
            </w:r>
            <w:r w:rsidR="005939F0">
              <w:t>, Dodd, “Defending Musical Platonism”</w:t>
            </w:r>
            <w:r w:rsidR="00AB32BA">
              <w:t xml:space="preserve"> and Thomasson, “The Ontology of Art and Knowledge in Aesthetics”</w:t>
            </w:r>
          </w:p>
          <w:p w14:paraId="421C440B" w14:textId="5F4DF083" w:rsidR="00AE5129" w:rsidRPr="00744A04" w:rsidRDefault="00AE5129" w:rsidP="00D34A6E">
            <w:pPr>
              <w:keepLines/>
              <w:rPr>
                <w:b/>
              </w:rPr>
            </w:pPr>
            <w:r w:rsidRPr="00744A04">
              <w:rPr>
                <w:b/>
              </w:rPr>
              <w:t>Assignments/deadlines:</w:t>
            </w:r>
            <w:r w:rsidRPr="00744A04">
              <w:t xml:space="preserve"> </w:t>
            </w:r>
            <w:r w:rsidR="00BF2777">
              <w:t>Read the texts prior to class.</w:t>
            </w:r>
          </w:p>
        </w:tc>
      </w:tr>
      <w:tr w:rsidR="00744A04" w:rsidRPr="00744A04" w14:paraId="0729D139" w14:textId="77777777" w:rsidTr="00D802BB">
        <w:tc>
          <w:tcPr>
            <w:tcW w:w="1379" w:type="dxa"/>
          </w:tcPr>
          <w:p w14:paraId="15DC0B02" w14:textId="3DE86065" w:rsidR="00AE5129" w:rsidRPr="00744A04" w:rsidRDefault="00931406" w:rsidP="00D34A6E">
            <w:pPr>
              <w:keepLines/>
            </w:pPr>
            <w:r>
              <w:t>Sep 23</w:t>
            </w:r>
          </w:p>
        </w:tc>
        <w:tc>
          <w:tcPr>
            <w:tcW w:w="8197" w:type="dxa"/>
          </w:tcPr>
          <w:p w14:paraId="359F0173" w14:textId="19351B0F" w:rsidR="00AE5129" w:rsidRPr="00744A04" w:rsidRDefault="00AE5129" w:rsidP="00D34A6E">
            <w:pPr>
              <w:keepLines/>
            </w:pPr>
            <w:r w:rsidRPr="00744A04">
              <w:rPr>
                <w:b/>
              </w:rPr>
              <w:t>Topic:</w:t>
            </w:r>
            <w:r w:rsidRPr="00744A04">
              <w:t xml:space="preserve"> </w:t>
            </w:r>
            <w:r w:rsidR="00AB32BA">
              <w:t>Aesthetic Properties and Aesthetic Experience</w:t>
            </w:r>
          </w:p>
          <w:p w14:paraId="30077BAF" w14:textId="6265D240" w:rsidR="00AE5129" w:rsidRPr="00744A04" w:rsidRDefault="00AE5129" w:rsidP="00D34A6E">
            <w:pPr>
              <w:keepLines/>
            </w:pPr>
            <w:r w:rsidRPr="00744A04">
              <w:rPr>
                <w:b/>
              </w:rPr>
              <w:t>Description:</w:t>
            </w:r>
            <w:r w:rsidRPr="00744A04">
              <w:t xml:space="preserve"> </w:t>
            </w:r>
            <w:r w:rsidR="00BF2777">
              <w:t xml:space="preserve">What are aesthetic properties? </w:t>
            </w:r>
            <w:r w:rsidR="005939F0">
              <w:t xml:space="preserve">How do they relate to other kinds of properties? </w:t>
            </w:r>
            <w:r w:rsidR="00BF2777">
              <w:t>What makes an experience aesthetic?</w:t>
            </w:r>
          </w:p>
          <w:p w14:paraId="2A20B96C" w14:textId="3B965D13" w:rsidR="00AE5129" w:rsidRPr="00744A04" w:rsidRDefault="00AE5129" w:rsidP="00D34A6E">
            <w:pPr>
              <w:keepLines/>
            </w:pPr>
            <w:r w:rsidRPr="00744A04">
              <w:rPr>
                <w:b/>
              </w:rPr>
              <w:t>Reading:</w:t>
            </w:r>
            <w:r w:rsidRPr="00744A04">
              <w:t xml:space="preserve"> </w:t>
            </w:r>
            <w:r w:rsidR="00AB32BA">
              <w:t xml:space="preserve"> Sibley, “Aesthetic Concepts”, Walton, “Categories of Art” and Carroll, “Recent Approaches to Aesthetic Experience”</w:t>
            </w:r>
          </w:p>
          <w:p w14:paraId="44763DB3" w14:textId="459B2245" w:rsidR="00AE5129" w:rsidRPr="00744A04" w:rsidRDefault="00AE5129" w:rsidP="00D34A6E">
            <w:pPr>
              <w:keepLines/>
              <w:rPr>
                <w:b/>
              </w:rPr>
            </w:pPr>
            <w:r w:rsidRPr="00744A04">
              <w:rPr>
                <w:b/>
              </w:rPr>
              <w:t>Assignments/deadlines:</w:t>
            </w:r>
            <w:r w:rsidRPr="00744A04">
              <w:t xml:space="preserve"> </w:t>
            </w:r>
            <w:r w:rsidR="00BF2777">
              <w:t>Read the texts prior to class.</w:t>
            </w:r>
          </w:p>
        </w:tc>
      </w:tr>
      <w:tr w:rsidR="00744A04" w:rsidRPr="00744A04" w14:paraId="11FCC15A" w14:textId="77777777" w:rsidTr="00D802BB">
        <w:tc>
          <w:tcPr>
            <w:tcW w:w="1379" w:type="dxa"/>
          </w:tcPr>
          <w:p w14:paraId="6A4C3F56" w14:textId="16906708" w:rsidR="00AE5129" w:rsidRPr="00744A04" w:rsidRDefault="00931406" w:rsidP="00D34A6E">
            <w:pPr>
              <w:keepLines/>
            </w:pPr>
            <w:r>
              <w:t>Sep 30</w:t>
            </w:r>
          </w:p>
        </w:tc>
        <w:tc>
          <w:tcPr>
            <w:tcW w:w="8197" w:type="dxa"/>
          </w:tcPr>
          <w:p w14:paraId="0A26B8F6" w14:textId="1F2195B3" w:rsidR="00AE5129" w:rsidRPr="00744A04" w:rsidRDefault="00AE5129" w:rsidP="00D34A6E">
            <w:pPr>
              <w:keepLines/>
            </w:pPr>
            <w:r w:rsidRPr="00744A04">
              <w:rPr>
                <w:b/>
              </w:rPr>
              <w:t>Topic:</w:t>
            </w:r>
            <w:r w:rsidRPr="00744A04">
              <w:t xml:space="preserve"> </w:t>
            </w:r>
            <w:r w:rsidR="00AB32BA">
              <w:t>Intention and Interpretation</w:t>
            </w:r>
          </w:p>
          <w:p w14:paraId="0A926C5E" w14:textId="566C9873" w:rsidR="00AE5129" w:rsidRPr="00744A04" w:rsidRDefault="00AE5129" w:rsidP="00D34A6E">
            <w:pPr>
              <w:keepLines/>
            </w:pPr>
            <w:r w:rsidRPr="00744A04">
              <w:rPr>
                <w:b/>
              </w:rPr>
              <w:t>Description:</w:t>
            </w:r>
            <w:r w:rsidRPr="00744A04">
              <w:t xml:space="preserve"> </w:t>
            </w:r>
            <w:r w:rsidR="00BF2777">
              <w:t>What is the role of author’s intention</w:t>
            </w:r>
            <w:r w:rsidR="005939F0">
              <w:t>s</w:t>
            </w:r>
            <w:r w:rsidR="00BF2777">
              <w:t xml:space="preserve"> in artistic creation?</w:t>
            </w:r>
          </w:p>
          <w:p w14:paraId="2E541210" w14:textId="7C992B88" w:rsidR="00AE5129" w:rsidRPr="00744A04" w:rsidRDefault="00AE5129" w:rsidP="00D34A6E">
            <w:pPr>
              <w:keepLines/>
            </w:pPr>
            <w:r w:rsidRPr="00744A04">
              <w:rPr>
                <w:b/>
              </w:rPr>
              <w:t>Reading:</w:t>
            </w:r>
            <w:r w:rsidRPr="00744A04">
              <w:t xml:space="preserve"> </w:t>
            </w:r>
            <w:r w:rsidR="00AB32BA">
              <w:t>Beardsley, “Intentions and Interpretations: A Fallacy Revived”</w:t>
            </w:r>
            <w:r w:rsidR="001862CE">
              <w:t xml:space="preserve">, </w:t>
            </w:r>
            <w:proofErr w:type="spellStart"/>
            <w:r w:rsidR="001862CE">
              <w:t>Petterson</w:t>
            </w:r>
            <w:proofErr w:type="spellEnd"/>
            <w:r w:rsidR="001862CE">
              <w:t>, “The Literary Work as a Pliable Entity: Combining Realism and Pluralism” and Davies, “Author’s Intentions, Literary Interpretation, and Literary Value”</w:t>
            </w:r>
          </w:p>
          <w:p w14:paraId="6A45C754" w14:textId="3785BBBE" w:rsidR="00AE5129" w:rsidRPr="00744A04" w:rsidRDefault="00AE5129" w:rsidP="00D34A6E">
            <w:pPr>
              <w:keepLines/>
              <w:rPr>
                <w:b/>
              </w:rPr>
            </w:pPr>
            <w:r w:rsidRPr="00744A04">
              <w:rPr>
                <w:b/>
              </w:rPr>
              <w:t>Assignments/deadlines:</w:t>
            </w:r>
            <w:r w:rsidRPr="00744A04">
              <w:t xml:space="preserve"> </w:t>
            </w:r>
            <w:r w:rsidR="00BF2777">
              <w:t>Read the texts prior to class.</w:t>
            </w:r>
          </w:p>
        </w:tc>
      </w:tr>
      <w:tr w:rsidR="00744A04" w:rsidRPr="00744A04" w14:paraId="167E507E" w14:textId="77777777" w:rsidTr="00D802BB">
        <w:tc>
          <w:tcPr>
            <w:tcW w:w="1379" w:type="dxa"/>
          </w:tcPr>
          <w:p w14:paraId="28925963" w14:textId="6813A547" w:rsidR="00AE5129" w:rsidRPr="00744A04" w:rsidRDefault="00931406" w:rsidP="00D34A6E">
            <w:pPr>
              <w:keepLines/>
            </w:pPr>
            <w:r>
              <w:t>Oct 7</w:t>
            </w:r>
          </w:p>
        </w:tc>
        <w:tc>
          <w:tcPr>
            <w:tcW w:w="8197" w:type="dxa"/>
          </w:tcPr>
          <w:p w14:paraId="117BED94" w14:textId="69FCDE34" w:rsidR="00AE5129" w:rsidRPr="00744A04" w:rsidRDefault="00AE5129" w:rsidP="00D34A6E">
            <w:pPr>
              <w:keepLines/>
            </w:pPr>
            <w:r w:rsidRPr="00744A04">
              <w:rPr>
                <w:b/>
              </w:rPr>
              <w:t>Topic:</w:t>
            </w:r>
            <w:r w:rsidRPr="00744A04">
              <w:t xml:space="preserve"> </w:t>
            </w:r>
            <w:r w:rsidR="002E0A71">
              <w:t>Values of Art</w:t>
            </w:r>
          </w:p>
          <w:p w14:paraId="5A560C99" w14:textId="08FD17E8" w:rsidR="00AE5129" w:rsidRPr="00744A04" w:rsidRDefault="00AE5129" w:rsidP="00D34A6E">
            <w:pPr>
              <w:keepLines/>
            </w:pPr>
            <w:r w:rsidRPr="00744A04">
              <w:rPr>
                <w:b/>
              </w:rPr>
              <w:t>Description:</w:t>
            </w:r>
            <w:r w:rsidRPr="00744A04">
              <w:t xml:space="preserve"> </w:t>
            </w:r>
            <w:r w:rsidR="005939F0">
              <w:t>What is the value of art? What is the difference between aesthetic and artistic value?</w:t>
            </w:r>
          </w:p>
          <w:p w14:paraId="322E2E83" w14:textId="748D5A3D" w:rsidR="00AE5129" w:rsidRPr="00744A04" w:rsidRDefault="00AE5129" w:rsidP="00D34A6E">
            <w:pPr>
              <w:keepLines/>
            </w:pPr>
            <w:r w:rsidRPr="00744A04">
              <w:rPr>
                <w:b/>
              </w:rPr>
              <w:t>Reading:</w:t>
            </w:r>
            <w:r w:rsidRPr="00744A04">
              <w:t xml:space="preserve"> </w:t>
            </w:r>
            <w:r w:rsidR="002E0A71">
              <w:t xml:space="preserve">Meiland, “Originals, Copies, and Aesthetic Value”, Budd, “Artistic Value” and </w:t>
            </w:r>
            <w:proofErr w:type="spellStart"/>
            <w:r w:rsidR="002E0A71">
              <w:t>Gaut</w:t>
            </w:r>
            <w:proofErr w:type="spellEnd"/>
            <w:r w:rsidR="002E0A71">
              <w:t>, “The Ethical Criticism of Art”</w:t>
            </w:r>
          </w:p>
          <w:p w14:paraId="30BB24C4" w14:textId="10C95B4E" w:rsidR="00AE5129" w:rsidRPr="00744A04" w:rsidRDefault="00AE5129" w:rsidP="00D34A6E">
            <w:pPr>
              <w:keepLines/>
              <w:rPr>
                <w:b/>
              </w:rPr>
            </w:pPr>
            <w:r w:rsidRPr="00744A04">
              <w:rPr>
                <w:b/>
              </w:rPr>
              <w:t>Assignments/deadlines:</w:t>
            </w:r>
            <w:r w:rsidRPr="00744A04">
              <w:t xml:space="preserve"> </w:t>
            </w:r>
            <w:r w:rsidR="005939F0">
              <w:t>Read the texts prior to class.</w:t>
            </w:r>
          </w:p>
        </w:tc>
      </w:tr>
      <w:tr w:rsidR="00744A04" w:rsidRPr="00744A04" w14:paraId="6533056C" w14:textId="77777777" w:rsidTr="00D802BB">
        <w:tc>
          <w:tcPr>
            <w:tcW w:w="1379" w:type="dxa"/>
          </w:tcPr>
          <w:p w14:paraId="06E2AAB9" w14:textId="71197937" w:rsidR="00AE5129" w:rsidRPr="00744A04" w:rsidRDefault="00931406" w:rsidP="00D34A6E">
            <w:pPr>
              <w:keepLines/>
            </w:pPr>
            <w:r>
              <w:t>Oct 14</w:t>
            </w:r>
          </w:p>
        </w:tc>
        <w:tc>
          <w:tcPr>
            <w:tcW w:w="8197" w:type="dxa"/>
          </w:tcPr>
          <w:p w14:paraId="40BC307B" w14:textId="26C7784D" w:rsidR="00AE5129" w:rsidRPr="00744A04" w:rsidRDefault="00AE5129" w:rsidP="00D34A6E">
            <w:pPr>
              <w:keepLines/>
            </w:pPr>
            <w:r w:rsidRPr="00744A04">
              <w:rPr>
                <w:b/>
              </w:rPr>
              <w:t>Topic:</w:t>
            </w:r>
            <w:r w:rsidRPr="00744A04">
              <w:t xml:space="preserve"> </w:t>
            </w:r>
            <w:r w:rsidR="002E0A71">
              <w:t>Art and Knowledge</w:t>
            </w:r>
          </w:p>
          <w:p w14:paraId="0E9CBE25" w14:textId="2108FEC2" w:rsidR="00AE5129" w:rsidRPr="00744A04" w:rsidRDefault="00AE5129" w:rsidP="00D34A6E">
            <w:pPr>
              <w:keepLines/>
            </w:pPr>
            <w:r w:rsidRPr="00744A04">
              <w:rPr>
                <w:b/>
              </w:rPr>
              <w:lastRenderedPageBreak/>
              <w:t>Description:</w:t>
            </w:r>
            <w:r w:rsidRPr="00744A04">
              <w:t xml:space="preserve"> </w:t>
            </w:r>
            <w:r w:rsidR="002E0A71">
              <w:t>Do we learn anything from art?</w:t>
            </w:r>
          </w:p>
          <w:p w14:paraId="2E3754A7" w14:textId="55633A13" w:rsidR="00AE5129" w:rsidRPr="00744A04" w:rsidRDefault="00AE5129" w:rsidP="00D34A6E">
            <w:pPr>
              <w:keepLines/>
            </w:pPr>
            <w:r w:rsidRPr="00744A04">
              <w:rPr>
                <w:b/>
              </w:rPr>
              <w:t>Reading:</w:t>
            </w:r>
            <w:r w:rsidRPr="00744A04">
              <w:t xml:space="preserve"> </w:t>
            </w:r>
            <w:proofErr w:type="spellStart"/>
            <w:r w:rsidR="002E0A71">
              <w:t>Stolnitz</w:t>
            </w:r>
            <w:proofErr w:type="spellEnd"/>
            <w:r w:rsidR="002E0A71">
              <w:t xml:space="preserve">, “On the Cognitive Triviality of Art”, Freeland, “Art and Moral Knowledge” and </w:t>
            </w:r>
            <w:proofErr w:type="spellStart"/>
            <w:r w:rsidR="002E0A71">
              <w:t>Lamarque</w:t>
            </w:r>
            <w:proofErr w:type="spellEnd"/>
            <w:r w:rsidR="002E0A71">
              <w:t>, “Cognitive Value in the Arts: Marking the Boundaries”</w:t>
            </w:r>
          </w:p>
          <w:p w14:paraId="1BB761E3" w14:textId="1CB6309D" w:rsidR="00AE5129" w:rsidRPr="00744A04" w:rsidRDefault="00AE5129" w:rsidP="00D34A6E">
            <w:pPr>
              <w:keepLines/>
              <w:rPr>
                <w:b/>
              </w:rPr>
            </w:pPr>
            <w:r w:rsidRPr="00744A04">
              <w:rPr>
                <w:b/>
              </w:rPr>
              <w:t>Assignments/deadlines:</w:t>
            </w:r>
            <w:r w:rsidRPr="00744A04">
              <w:t xml:space="preserve"> </w:t>
            </w:r>
            <w:r w:rsidR="00BF2777">
              <w:t>Read the texts prior to class.</w:t>
            </w:r>
            <w:r w:rsidR="005939F0">
              <w:t xml:space="preserve"> </w:t>
            </w:r>
            <w:r w:rsidR="005939F0" w:rsidRPr="005939F0">
              <w:rPr>
                <w:color w:val="FF0000"/>
              </w:rPr>
              <w:t>Mid-term exam in class.</w:t>
            </w:r>
          </w:p>
        </w:tc>
      </w:tr>
      <w:tr w:rsidR="00744A04" w:rsidRPr="00744A04" w14:paraId="0B2735F8" w14:textId="77777777" w:rsidTr="00D802BB">
        <w:tc>
          <w:tcPr>
            <w:tcW w:w="1379" w:type="dxa"/>
          </w:tcPr>
          <w:p w14:paraId="7163F6C5" w14:textId="02FF7169" w:rsidR="00AE5129" w:rsidRPr="00744A04" w:rsidRDefault="00931406" w:rsidP="00D34A6E">
            <w:pPr>
              <w:keepLines/>
            </w:pPr>
            <w:r>
              <w:lastRenderedPageBreak/>
              <w:t>Oct 21</w:t>
            </w:r>
          </w:p>
        </w:tc>
        <w:tc>
          <w:tcPr>
            <w:tcW w:w="8197" w:type="dxa"/>
          </w:tcPr>
          <w:p w14:paraId="4C5F9D6D" w14:textId="3228297A" w:rsidR="00AE5129" w:rsidRPr="00744A04" w:rsidRDefault="00F8271A" w:rsidP="00D34A6E">
            <w:pPr>
              <w:keepLines/>
              <w:rPr>
                <w:b/>
              </w:rPr>
            </w:pPr>
            <w:r w:rsidRPr="00661107">
              <w:rPr>
                <w:b/>
                <w:lang w:val="en-GB"/>
              </w:rPr>
              <w:t>Mid-term break</w:t>
            </w:r>
          </w:p>
        </w:tc>
      </w:tr>
      <w:tr w:rsidR="00744A04" w:rsidRPr="00744A04" w14:paraId="5505C629" w14:textId="77777777" w:rsidTr="00D802BB">
        <w:tc>
          <w:tcPr>
            <w:tcW w:w="1379" w:type="dxa"/>
          </w:tcPr>
          <w:p w14:paraId="7A4E16A0" w14:textId="415C6B0A" w:rsidR="00AE5129" w:rsidRPr="0037342C" w:rsidRDefault="00931406" w:rsidP="00D34A6E">
            <w:pPr>
              <w:keepLines/>
            </w:pPr>
            <w:r w:rsidRPr="0037342C">
              <w:t>Oct 28</w:t>
            </w:r>
          </w:p>
        </w:tc>
        <w:tc>
          <w:tcPr>
            <w:tcW w:w="8197" w:type="dxa"/>
          </w:tcPr>
          <w:p w14:paraId="750ED4C7" w14:textId="62E430DB" w:rsidR="00AE5129" w:rsidRPr="0037342C" w:rsidRDefault="0037342C" w:rsidP="00D34A6E">
            <w:pPr>
              <w:keepLines/>
              <w:rPr>
                <w:b/>
              </w:rPr>
            </w:pPr>
            <w:r w:rsidRPr="0037342C">
              <w:rPr>
                <w:b/>
              </w:rPr>
              <w:t xml:space="preserve">Holiday </w:t>
            </w:r>
          </w:p>
        </w:tc>
      </w:tr>
      <w:tr w:rsidR="00744A04" w:rsidRPr="00744A04" w14:paraId="57D7240D" w14:textId="77777777" w:rsidTr="00D802BB">
        <w:tc>
          <w:tcPr>
            <w:tcW w:w="1379" w:type="dxa"/>
          </w:tcPr>
          <w:p w14:paraId="598FF413" w14:textId="6E94A603" w:rsidR="00AE5129" w:rsidRPr="00744A04" w:rsidRDefault="00931406" w:rsidP="00D34A6E">
            <w:pPr>
              <w:keepLines/>
            </w:pPr>
            <w:r>
              <w:t>Nov 4</w:t>
            </w:r>
          </w:p>
        </w:tc>
        <w:tc>
          <w:tcPr>
            <w:tcW w:w="8197" w:type="dxa"/>
          </w:tcPr>
          <w:p w14:paraId="04F9C909" w14:textId="77777777" w:rsidR="0037342C" w:rsidRPr="0037342C" w:rsidRDefault="0037342C" w:rsidP="0037342C">
            <w:pPr>
              <w:keepLines/>
            </w:pPr>
            <w:r w:rsidRPr="0037342C">
              <w:rPr>
                <w:b/>
              </w:rPr>
              <w:t>Topic:</w:t>
            </w:r>
            <w:r w:rsidRPr="0037342C">
              <w:t xml:space="preserve"> Fictionality and Imagination</w:t>
            </w:r>
          </w:p>
          <w:p w14:paraId="7DA2236D" w14:textId="77777777" w:rsidR="0037342C" w:rsidRPr="0037342C" w:rsidRDefault="0037342C" w:rsidP="0037342C">
            <w:pPr>
              <w:keepLines/>
            </w:pPr>
            <w:r w:rsidRPr="0037342C">
              <w:rPr>
                <w:b/>
              </w:rPr>
              <w:t>Description:</w:t>
            </w:r>
            <w:r w:rsidRPr="0037342C">
              <w:t xml:space="preserve"> What is fiction? What is the role of imagination in art?</w:t>
            </w:r>
          </w:p>
          <w:p w14:paraId="5035FF89" w14:textId="77777777" w:rsidR="0037342C" w:rsidRPr="0037342C" w:rsidRDefault="0037342C" w:rsidP="0037342C">
            <w:pPr>
              <w:keepLines/>
            </w:pPr>
            <w:r w:rsidRPr="0037342C">
              <w:rPr>
                <w:b/>
              </w:rPr>
              <w:t>Reading:</w:t>
            </w:r>
            <w:r w:rsidRPr="0037342C">
              <w:t xml:space="preserve"> Walton, “Fearing Fiction”, Currie, “Ann Brontë and the Uses of Imagination” and Friend, “Fiction as a Genre”</w:t>
            </w:r>
          </w:p>
          <w:p w14:paraId="4626C16C" w14:textId="42991D2F" w:rsidR="00AE5129" w:rsidRPr="00744A04" w:rsidRDefault="0037342C" w:rsidP="0037342C">
            <w:pPr>
              <w:keepLines/>
              <w:rPr>
                <w:b/>
              </w:rPr>
            </w:pPr>
            <w:r w:rsidRPr="0037342C">
              <w:rPr>
                <w:b/>
              </w:rPr>
              <w:t>Assignments/deadlines:</w:t>
            </w:r>
          </w:p>
        </w:tc>
      </w:tr>
      <w:tr w:rsidR="00744A04" w:rsidRPr="00744A04" w14:paraId="060C8C57" w14:textId="77777777" w:rsidTr="00D802BB">
        <w:tc>
          <w:tcPr>
            <w:tcW w:w="1379" w:type="dxa"/>
          </w:tcPr>
          <w:p w14:paraId="738EDC10" w14:textId="6E1C3A17" w:rsidR="00AE5129" w:rsidRPr="00744A04" w:rsidRDefault="00931406" w:rsidP="00D34A6E">
            <w:pPr>
              <w:keepLines/>
            </w:pPr>
            <w:r>
              <w:t>Nov 11</w:t>
            </w:r>
          </w:p>
        </w:tc>
        <w:tc>
          <w:tcPr>
            <w:tcW w:w="8197" w:type="dxa"/>
          </w:tcPr>
          <w:p w14:paraId="4799AF7F" w14:textId="77777777" w:rsidR="0037342C" w:rsidRPr="00744A04" w:rsidRDefault="0037342C" w:rsidP="0037342C">
            <w:pPr>
              <w:keepLines/>
            </w:pPr>
            <w:r w:rsidRPr="00744A04">
              <w:rPr>
                <w:b/>
              </w:rPr>
              <w:t>Topic:</w:t>
            </w:r>
            <w:r w:rsidRPr="00744A04">
              <w:t xml:space="preserve"> </w:t>
            </w:r>
            <w:r>
              <w:t>Pictorial Art</w:t>
            </w:r>
          </w:p>
          <w:p w14:paraId="6DEE84EF" w14:textId="77777777" w:rsidR="0037342C" w:rsidRPr="00744A04" w:rsidRDefault="0037342C" w:rsidP="0037342C">
            <w:pPr>
              <w:keepLines/>
            </w:pPr>
            <w:r w:rsidRPr="00744A04">
              <w:rPr>
                <w:b/>
              </w:rPr>
              <w:t>Description:</w:t>
            </w:r>
            <w:r w:rsidRPr="00744A04">
              <w:t xml:space="preserve"> </w:t>
            </w:r>
            <w:r>
              <w:t>How do pictures represent? How do they differ from other kinds of representation?</w:t>
            </w:r>
          </w:p>
          <w:p w14:paraId="726EB0F1" w14:textId="77777777" w:rsidR="0037342C" w:rsidRPr="00744A04" w:rsidRDefault="0037342C" w:rsidP="0037342C">
            <w:pPr>
              <w:keepLines/>
            </w:pPr>
            <w:r w:rsidRPr="00744A04">
              <w:rPr>
                <w:b/>
              </w:rPr>
              <w:t>Reading:</w:t>
            </w:r>
            <w:r w:rsidRPr="00744A04">
              <w:t xml:space="preserve"> </w:t>
            </w:r>
            <w:proofErr w:type="spellStart"/>
            <w:r>
              <w:t>Wollheim</w:t>
            </w:r>
            <w:proofErr w:type="spellEnd"/>
            <w:r>
              <w:t>, “On Pictorial Representation”, Abell, “Pictorial Realism” and Davies, “Telling Pictures: The Place of Narrative in Late Modern ‘Visual Art’”</w:t>
            </w:r>
          </w:p>
          <w:p w14:paraId="1D2DEDE8" w14:textId="1B8711F4" w:rsidR="00AE5129" w:rsidRPr="00744A04" w:rsidRDefault="0037342C" w:rsidP="0037342C">
            <w:pPr>
              <w:keepLines/>
              <w:rPr>
                <w:b/>
              </w:rPr>
            </w:pPr>
            <w:r w:rsidRPr="00744A04">
              <w:rPr>
                <w:b/>
              </w:rPr>
              <w:t>Assignments/deadlines:</w:t>
            </w:r>
            <w:r w:rsidRPr="00744A04">
              <w:t xml:space="preserve"> </w:t>
            </w:r>
            <w:r>
              <w:t>Read the texts prior to class.</w:t>
            </w:r>
          </w:p>
        </w:tc>
      </w:tr>
      <w:tr w:rsidR="00744A04" w:rsidRPr="00744A04" w14:paraId="67AC8213" w14:textId="77777777" w:rsidTr="00D802BB">
        <w:tc>
          <w:tcPr>
            <w:tcW w:w="1379" w:type="dxa"/>
          </w:tcPr>
          <w:p w14:paraId="2A709BC8" w14:textId="7DDADF99" w:rsidR="00AE5129" w:rsidRPr="00744A04" w:rsidRDefault="00931406" w:rsidP="00D34A6E">
            <w:pPr>
              <w:keepLines/>
            </w:pPr>
            <w:r>
              <w:t>Nov 18</w:t>
            </w:r>
          </w:p>
        </w:tc>
        <w:tc>
          <w:tcPr>
            <w:tcW w:w="8197" w:type="dxa"/>
          </w:tcPr>
          <w:p w14:paraId="547A3BA0" w14:textId="77777777" w:rsidR="0037342C" w:rsidRPr="00744A04" w:rsidRDefault="0037342C" w:rsidP="0037342C">
            <w:pPr>
              <w:keepLines/>
            </w:pPr>
            <w:r w:rsidRPr="00744A04">
              <w:rPr>
                <w:b/>
              </w:rPr>
              <w:t>Topic:</w:t>
            </w:r>
            <w:r w:rsidRPr="00744A04">
              <w:t xml:space="preserve"> </w:t>
            </w:r>
            <w:r>
              <w:t>Photography and Film</w:t>
            </w:r>
          </w:p>
          <w:p w14:paraId="704E51B9" w14:textId="77777777" w:rsidR="0037342C" w:rsidRPr="00744A04" w:rsidRDefault="0037342C" w:rsidP="0037342C">
            <w:pPr>
              <w:keepLines/>
            </w:pPr>
            <w:r w:rsidRPr="00744A04">
              <w:rPr>
                <w:b/>
              </w:rPr>
              <w:t>Description:</w:t>
            </w:r>
            <w:r w:rsidRPr="00744A04">
              <w:t xml:space="preserve"> </w:t>
            </w:r>
            <w:r>
              <w:t>What makes photography and film artistic?</w:t>
            </w:r>
          </w:p>
          <w:p w14:paraId="07A215EE" w14:textId="77777777" w:rsidR="0037342C" w:rsidRPr="00744A04" w:rsidRDefault="0037342C" w:rsidP="0037342C">
            <w:pPr>
              <w:keepLines/>
            </w:pPr>
            <w:r w:rsidRPr="00744A04">
              <w:rPr>
                <w:b/>
              </w:rPr>
              <w:t>Reading:</w:t>
            </w:r>
            <w:r w:rsidRPr="00744A04">
              <w:t xml:space="preserve"> </w:t>
            </w:r>
            <w:r>
              <w:t xml:space="preserve">Scruton, “Photography and Representation”, Phillips, “Photography and Causation: Responding to Scruton’s </w:t>
            </w:r>
            <w:proofErr w:type="spellStart"/>
            <w:r>
              <w:t>Scepticism</w:t>
            </w:r>
            <w:proofErr w:type="spellEnd"/>
            <w:r>
              <w:t xml:space="preserve">” and </w:t>
            </w:r>
            <w:proofErr w:type="spellStart"/>
            <w:r>
              <w:t>Gaut</w:t>
            </w:r>
            <w:proofErr w:type="spellEnd"/>
            <w:r>
              <w:t>, “Cinematic Art”</w:t>
            </w:r>
          </w:p>
          <w:p w14:paraId="27970521" w14:textId="702FF857" w:rsidR="00AE5129" w:rsidRPr="00744A04" w:rsidRDefault="0037342C" w:rsidP="0037342C">
            <w:pPr>
              <w:keepLines/>
              <w:rPr>
                <w:b/>
              </w:rPr>
            </w:pPr>
            <w:r w:rsidRPr="00744A04">
              <w:rPr>
                <w:b/>
              </w:rPr>
              <w:t>Assignments/deadlines:</w:t>
            </w:r>
            <w:r w:rsidRPr="00744A04">
              <w:t xml:space="preserve"> </w:t>
            </w:r>
            <w:r>
              <w:t>Read the texts prior to class.</w:t>
            </w:r>
          </w:p>
        </w:tc>
      </w:tr>
      <w:tr w:rsidR="00744A04" w:rsidRPr="00744A04" w14:paraId="514EA1CF" w14:textId="77777777" w:rsidTr="00D802BB">
        <w:tc>
          <w:tcPr>
            <w:tcW w:w="1379" w:type="dxa"/>
          </w:tcPr>
          <w:p w14:paraId="600710DB" w14:textId="1E6DEBDB" w:rsidR="00AE5129" w:rsidRPr="00744A04" w:rsidRDefault="00931406" w:rsidP="00D34A6E">
            <w:pPr>
              <w:keepLines/>
            </w:pPr>
            <w:r>
              <w:t>Nov 25</w:t>
            </w:r>
          </w:p>
        </w:tc>
        <w:tc>
          <w:tcPr>
            <w:tcW w:w="8197" w:type="dxa"/>
          </w:tcPr>
          <w:p w14:paraId="438187E6" w14:textId="77777777" w:rsidR="0037342C" w:rsidRPr="00744A04" w:rsidRDefault="0037342C" w:rsidP="0037342C">
            <w:pPr>
              <w:keepLines/>
            </w:pPr>
            <w:r w:rsidRPr="00744A04">
              <w:rPr>
                <w:b/>
              </w:rPr>
              <w:t>Topic:</w:t>
            </w:r>
            <w:r w:rsidRPr="00744A04">
              <w:t xml:space="preserve"> </w:t>
            </w:r>
            <w:r>
              <w:t>Literature</w:t>
            </w:r>
          </w:p>
          <w:p w14:paraId="5B476921" w14:textId="77777777" w:rsidR="0037342C" w:rsidRPr="00744A04" w:rsidRDefault="0037342C" w:rsidP="0037342C">
            <w:pPr>
              <w:keepLines/>
            </w:pPr>
            <w:r w:rsidRPr="00744A04">
              <w:rPr>
                <w:b/>
              </w:rPr>
              <w:t>Description:</w:t>
            </w:r>
            <w:r w:rsidRPr="00744A04">
              <w:t xml:space="preserve"> </w:t>
            </w:r>
            <w:r>
              <w:t>What is the nature of the literary work of art?</w:t>
            </w:r>
          </w:p>
          <w:p w14:paraId="5D990A60" w14:textId="77777777" w:rsidR="0037342C" w:rsidRPr="00744A04" w:rsidRDefault="0037342C" w:rsidP="0037342C">
            <w:pPr>
              <w:keepLines/>
            </w:pPr>
            <w:r w:rsidRPr="00744A04">
              <w:rPr>
                <w:b/>
              </w:rPr>
              <w:t>Reading:</w:t>
            </w:r>
            <w:r w:rsidRPr="00744A04">
              <w:t xml:space="preserve"> </w:t>
            </w:r>
            <w:r>
              <w:t xml:space="preserve">Robinson, “Style and Personality in the Literary Work”, Olsen, “Literary Aesthetics and Literary Practice” and </w:t>
            </w:r>
            <w:proofErr w:type="spellStart"/>
            <w:r>
              <w:t>Lamarque</w:t>
            </w:r>
            <w:proofErr w:type="spellEnd"/>
            <w:r>
              <w:t>, “The Elusiveness of Poetic Meaning”</w:t>
            </w:r>
          </w:p>
          <w:p w14:paraId="10D187AD" w14:textId="532FFA96" w:rsidR="00AE5129" w:rsidRPr="00744A04" w:rsidRDefault="0037342C" w:rsidP="0037342C">
            <w:pPr>
              <w:keepLines/>
              <w:rPr>
                <w:b/>
              </w:rPr>
            </w:pPr>
            <w:r w:rsidRPr="00744A04">
              <w:rPr>
                <w:b/>
              </w:rPr>
              <w:t>Assignments/deadlines:</w:t>
            </w:r>
            <w:r w:rsidRPr="00744A04">
              <w:t xml:space="preserve"> </w:t>
            </w:r>
            <w:r>
              <w:t>Read the texts prior to class.</w:t>
            </w:r>
          </w:p>
        </w:tc>
      </w:tr>
      <w:tr w:rsidR="00744A04" w:rsidRPr="00744A04" w14:paraId="0CCF49A1" w14:textId="77777777" w:rsidTr="00D802BB">
        <w:tc>
          <w:tcPr>
            <w:tcW w:w="1379" w:type="dxa"/>
          </w:tcPr>
          <w:p w14:paraId="50A2513F" w14:textId="41FDDD80" w:rsidR="00EB329C" w:rsidRPr="00744A04" w:rsidRDefault="00931406" w:rsidP="00D34A6E">
            <w:pPr>
              <w:keepLines/>
            </w:pPr>
            <w:r>
              <w:t>Dec 02</w:t>
            </w:r>
          </w:p>
        </w:tc>
        <w:tc>
          <w:tcPr>
            <w:tcW w:w="8197" w:type="dxa"/>
          </w:tcPr>
          <w:p w14:paraId="587F0E12" w14:textId="77777777" w:rsidR="0037342C" w:rsidRPr="00744A04" w:rsidRDefault="0037342C" w:rsidP="0037342C">
            <w:pPr>
              <w:keepLines/>
            </w:pPr>
            <w:r w:rsidRPr="00744A04">
              <w:rPr>
                <w:b/>
              </w:rPr>
              <w:t>Topic:</w:t>
            </w:r>
            <w:r w:rsidRPr="00744A04">
              <w:t xml:space="preserve"> </w:t>
            </w:r>
            <w:r>
              <w:t>Music</w:t>
            </w:r>
          </w:p>
          <w:p w14:paraId="1D4BB4D0" w14:textId="77777777" w:rsidR="0037342C" w:rsidRPr="00744A04" w:rsidRDefault="0037342C" w:rsidP="0037342C">
            <w:pPr>
              <w:keepLines/>
            </w:pPr>
            <w:r w:rsidRPr="00744A04">
              <w:rPr>
                <w:b/>
              </w:rPr>
              <w:t>Description:</w:t>
            </w:r>
            <w:r w:rsidRPr="00744A04">
              <w:t xml:space="preserve"> </w:t>
            </w:r>
            <w:r>
              <w:t>What is the nature of the musical work of art?</w:t>
            </w:r>
          </w:p>
          <w:p w14:paraId="7C645518" w14:textId="77777777" w:rsidR="0037342C" w:rsidRPr="00744A04" w:rsidRDefault="0037342C" w:rsidP="0037342C">
            <w:pPr>
              <w:keepLines/>
            </w:pPr>
            <w:r w:rsidRPr="00744A04">
              <w:rPr>
                <w:b/>
              </w:rPr>
              <w:t>Reading:</w:t>
            </w:r>
            <w:r w:rsidRPr="00744A04">
              <w:t xml:space="preserve"> </w:t>
            </w:r>
            <w:proofErr w:type="spellStart"/>
            <w:r>
              <w:t>Kivy</w:t>
            </w:r>
            <w:proofErr w:type="spellEnd"/>
            <w:r>
              <w:t xml:space="preserve">, “The Profundity of Music”, Zangwill, “Against Emotion: </w:t>
            </w:r>
            <w:proofErr w:type="spellStart"/>
            <w:r>
              <w:t>Hanslick</w:t>
            </w:r>
            <w:proofErr w:type="spellEnd"/>
            <w:r>
              <w:t xml:space="preserve"> Was Right about Music” and Robinson, “Listening with Emotion: How Our Emotions Help Us to Understand Music”</w:t>
            </w:r>
          </w:p>
          <w:p w14:paraId="03B3339A" w14:textId="30216923" w:rsidR="00EB329C" w:rsidRPr="00744A04" w:rsidRDefault="0037342C" w:rsidP="0037342C">
            <w:pPr>
              <w:keepLines/>
              <w:rPr>
                <w:b/>
              </w:rPr>
            </w:pPr>
            <w:r w:rsidRPr="00744A04">
              <w:rPr>
                <w:b/>
              </w:rPr>
              <w:t>Assignments/deadlines:</w:t>
            </w:r>
            <w:r w:rsidRPr="00744A04">
              <w:t xml:space="preserve"> </w:t>
            </w:r>
            <w:r>
              <w:t>Read the texts prior to class.</w:t>
            </w:r>
          </w:p>
        </w:tc>
      </w:tr>
      <w:tr w:rsidR="00744A04" w:rsidRPr="00744A04" w14:paraId="64B846DA" w14:textId="77777777" w:rsidTr="00D802BB">
        <w:tc>
          <w:tcPr>
            <w:tcW w:w="1379" w:type="dxa"/>
          </w:tcPr>
          <w:p w14:paraId="07485F30" w14:textId="34EDF631" w:rsidR="00AE5129" w:rsidRPr="00744A04" w:rsidRDefault="00931406" w:rsidP="00D34A6E">
            <w:pPr>
              <w:keepLines/>
            </w:pPr>
            <w:r>
              <w:t>Dec 09</w:t>
            </w:r>
          </w:p>
        </w:tc>
        <w:tc>
          <w:tcPr>
            <w:tcW w:w="8197" w:type="dxa"/>
          </w:tcPr>
          <w:p w14:paraId="1F1A2DE2" w14:textId="77777777" w:rsidR="0037342C" w:rsidRPr="00744A04" w:rsidRDefault="0037342C" w:rsidP="0037342C">
            <w:pPr>
              <w:keepLines/>
            </w:pPr>
            <w:r w:rsidRPr="00744A04">
              <w:rPr>
                <w:b/>
              </w:rPr>
              <w:t>Topic:</w:t>
            </w:r>
            <w:r w:rsidRPr="00744A04">
              <w:t xml:space="preserve"> </w:t>
            </w:r>
            <w:r>
              <w:t>Popular Arts</w:t>
            </w:r>
          </w:p>
          <w:p w14:paraId="4A5F022E" w14:textId="77777777" w:rsidR="0037342C" w:rsidRPr="00744A04" w:rsidRDefault="0037342C" w:rsidP="0037342C">
            <w:pPr>
              <w:keepLines/>
            </w:pPr>
            <w:r w:rsidRPr="00744A04">
              <w:rPr>
                <w:b/>
              </w:rPr>
              <w:t>Description:</w:t>
            </w:r>
            <w:r w:rsidRPr="00744A04">
              <w:t xml:space="preserve"> </w:t>
            </w:r>
            <w:r>
              <w:t>The aesthetics of popular cinema, pop music and comics.</w:t>
            </w:r>
          </w:p>
          <w:p w14:paraId="39E378B3" w14:textId="77777777" w:rsidR="0037342C" w:rsidRPr="00744A04" w:rsidRDefault="0037342C" w:rsidP="0037342C">
            <w:pPr>
              <w:keepLines/>
            </w:pPr>
            <w:r w:rsidRPr="00744A04">
              <w:rPr>
                <w:b/>
              </w:rPr>
              <w:t>Reading:</w:t>
            </w:r>
            <w:r w:rsidRPr="00744A04">
              <w:t xml:space="preserve"> </w:t>
            </w:r>
            <w:r>
              <w:t xml:space="preserve">Carroll, “Defining Mass Art”, Bicknell, “Just a Song? Exploring the Aesthetics of Popular Song Performance” and </w:t>
            </w:r>
            <w:proofErr w:type="spellStart"/>
            <w:r>
              <w:t>Meskin</w:t>
            </w:r>
            <w:proofErr w:type="spellEnd"/>
            <w:r>
              <w:t>, “Comics as Literature?”</w:t>
            </w:r>
          </w:p>
          <w:p w14:paraId="16B6250E" w14:textId="669A4AA2" w:rsidR="00AE5129" w:rsidRPr="00744A04" w:rsidRDefault="0037342C" w:rsidP="0037342C">
            <w:pPr>
              <w:keepLines/>
              <w:rPr>
                <w:b/>
              </w:rPr>
            </w:pPr>
            <w:r w:rsidRPr="00744A04">
              <w:rPr>
                <w:b/>
              </w:rPr>
              <w:t>Assignments/deadlines:</w:t>
            </w:r>
            <w:r w:rsidRPr="00744A04">
              <w:t xml:space="preserve"> </w:t>
            </w:r>
            <w:r>
              <w:t>Read the texts prior to class.</w:t>
            </w:r>
          </w:p>
        </w:tc>
      </w:tr>
      <w:tr w:rsidR="0037342C" w:rsidRPr="00744A04" w14:paraId="77621C3C" w14:textId="77777777" w:rsidTr="00D802BB">
        <w:tc>
          <w:tcPr>
            <w:tcW w:w="1379" w:type="dxa"/>
          </w:tcPr>
          <w:p w14:paraId="18E7BA4D" w14:textId="2AD5A8AE" w:rsidR="0037342C" w:rsidRDefault="0037342C" w:rsidP="00D34A6E">
            <w:pPr>
              <w:keepLines/>
            </w:pPr>
            <w:r>
              <w:t>Dec 16</w:t>
            </w:r>
          </w:p>
        </w:tc>
        <w:tc>
          <w:tcPr>
            <w:tcW w:w="8197" w:type="dxa"/>
          </w:tcPr>
          <w:p w14:paraId="60A99AB7" w14:textId="77777777" w:rsidR="0037342C" w:rsidRPr="00744A04" w:rsidRDefault="0037342C" w:rsidP="0037342C">
            <w:pPr>
              <w:keepLines/>
            </w:pPr>
            <w:r w:rsidRPr="00744A04">
              <w:rPr>
                <w:b/>
              </w:rPr>
              <w:t>Topic:</w:t>
            </w:r>
            <w:r w:rsidRPr="00744A04">
              <w:t xml:space="preserve"> </w:t>
            </w:r>
            <w:r>
              <w:t>Aesthetics of Nature and Everyday Aesthetics</w:t>
            </w:r>
          </w:p>
          <w:p w14:paraId="65A13E3D" w14:textId="77777777" w:rsidR="0037342C" w:rsidRPr="00744A04" w:rsidRDefault="0037342C" w:rsidP="0037342C">
            <w:pPr>
              <w:keepLines/>
            </w:pPr>
            <w:r w:rsidRPr="00744A04">
              <w:rPr>
                <w:b/>
              </w:rPr>
              <w:t>Description:</w:t>
            </w:r>
            <w:r w:rsidRPr="00744A04">
              <w:t xml:space="preserve"> </w:t>
            </w:r>
            <w:r>
              <w:t>How should we experience environment aesthetically?</w:t>
            </w:r>
          </w:p>
          <w:p w14:paraId="75DD893E" w14:textId="77777777" w:rsidR="0037342C" w:rsidRPr="00744A04" w:rsidRDefault="0037342C" w:rsidP="0037342C">
            <w:pPr>
              <w:keepLines/>
            </w:pPr>
            <w:r w:rsidRPr="00744A04">
              <w:rPr>
                <w:b/>
              </w:rPr>
              <w:t>Reading:</w:t>
            </w:r>
            <w:r w:rsidRPr="00744A04">
              <w:t xml:space="preserve"> </w:t>
            </w:r>
            <w:r>
              <w:t>Carlson, “Appreciation and the Natural Environment”, Matthews, “Scientific Knowledge and the Aesthetic Appreciation of Nature” and Saito, “Everyday Aesthetics”</w:t>
            </w:r>
          </w:p>
          <w:p w14:paraId="0CE2E46F" w14:textId="4EE6FC9E" w:rsidR="0037342C" w:rsidRPr="00744A04" w:rsidRDefault="0037342C" w:rsidP="0037342C">
            <w:pPr>
              <w:keepLines/>
              <w:rPr>
                <w:b/>
              </w:rPr>
            </w:pPr>
            <w:r w:rsidRPr="00744A04">
              <w:rPr>
                <w:b/>
              </w:rPr>
              <w:t>Assignments/deadlines:</w:t>
            </w:r>
            <w:r w:rsidRPr="00744A04">
              <w:t xml:space="preserve"> </w:t>
            </w:r>
            <w:r>
              <w:t xml:space="preserve">Read the texts prior to class. </w:t>
            </w:r>
            <w:r w:rsidRPr="005939F0">
              <w:rPr>
                <w:color w:val="FF0000"/>
              </w:rPr>
              <w:t>Final exam in class.</w:t>
            </w:r>
            <w:r>
              <w:rPr>
                <w:color w:val="FF0000"/>
              </w:rPr>
              <w:t xml:space="preserve"> Essay due in class.</w:t>
            </w:r>
          </w:p>
        </w:tc>
      </w:tr>
    </w:tbl>
    <w:p w14:paraId="0C82FEF4" w14:textId="77777777" w:rsidR="00774600" w:rsidRPr="00744A04" w:rsidRDefault="00774600" w:rsidP="00DA22E6">
      <w:pPr>
        <w:pStyle w:val="Heading1"/>
      </w:pPr>
      <w:r w:rsidRPr="00744A04">
        <w:lastRenderedPageBreak/>
        <w:t xml:space="preserve">Course Requirements </w:t>
      </w:r>
      <w:r w:rsidR="006D424A" w:rsidRPr="00744A04">
        <w:t xml:space="preserve">and Assessment </w:t>
      </w:r>
      <w:r w:rsidRPr="00744A04">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369"/>
        <w:gridCol w:w="1080"/>
        <w:gridCol w:w="3525"/>
        <w:gridCol w:w="1600"/>
      </w:tblGrid>
      <w:tr w:rsidR="00744A04" w:rsidRPr="00744A04" w14:paraId="2BA46CAF" w14:textId="77777777" w:rsidTr="00FF4CDC">
        <w:tc>
          <w:tcPr>
            <w:tcW w:w="1776" w:type="dxa"/>
            <w:shd w:val="clear" w:color="auto" w:fill="D9D9D9" w:themeFill="background1" w:themeFillShade="D9"/>
          </w:tcPr>
          <w:p w14:paraId="187B7D62" w14:textId="77777777" w:rsidR="00F55372" w:rsidRPr="00744A04" w:rsidRDefault="00F55372" w:rsidP="00D34A6E">
            <w:pPr>
              <w:keepNext/>
              <w:keepLines/>
              <w:rPr>
                <w:b/>
              </w:rPr>
            </w:pPr>
            <w:r w:rsidRPr="00744A04">
              <w:rPr>
                <w:b/>
              </w:rPr>
              <w:t>Assignment</w:t>
            </w:r>
          </w:p>
        </w:tc>
        <w:tc>
          <w:tcPr>
            <w:tcW w:w="1369" w:type="dxa"/>
            <w:shd w:val="clear" w:color="auto" w:fill="D9D9D9" w:themeFill="background1" w:themeFillShade="D9"/>
          </w:tcPr>
          <w:p w14:paraId="5485C88E" w14:textId="77777777" w:rsidR="00F55372" w:rsidRPr="00744A04" w:rsidRDefault="00F55372" w:rsidP="00D34A6E">
            <w:pPr>
              <w:keepNext/>
              <w:keepLines/>
              <w:rPr>
                <w:b/>
              </w:rPr>
            </w:pPr>
            <w:r w:rsidRPr="00744A04">
              <w:rPr>
                <w:b/>
              </w:rPr>
              <w:t>Workload (average)</w:t>
            </w:r>
          </w:p>
        </w:tc>
        <w:tc>
          <w:tcPr>
            <w:tcW w:w="1080" w:type="dxa"/>
            <w:shd w:val="clear" w:color="auto" w:fill="D9D9D9" w:themeFill="background1" w:themeFillShade="D9"/>
          </w:tcPr>
          <w:p w14:paraId="2B6BD304" w14:textId="77777777" w:rsidR="00F55372" w:rsidRPr="00744A04" w:rsidRDefault="00F55372" w:rsidP="00D34A6E">
            <w:pPr>
              <w:keepNext/>
              <w:keepLines/>
              <w:rPr>
                <w:b/>
              </w:rPr>
            </w:pPr>
            <w:r w:rsidRPr="00744A04">
              <w:rPr>
                <w:b/>
              </w:rPr>
              <w:t>Weight in Final Grade</w:t>
            </w:r>
          </w:p>
        </w:tc>
        <w:tc>
          <w:tcPr>
            <w:tcW w:w="3525" w:type="dxa"/>
            <w:shd w:val="clear" w:color="auto" w:fill="D9D9D9" w:themeFill="background1" w:themeFillShade="D9"/>
          </w:tcPr>
          <w:p w14:paraId="628B1BB7" w14:textId="77777777" w:rsidR="00F55372" w:rsidRPr="009A1AB9" w:rsidRDefault="00F55372" w:rsidP="00D34A6E">
            <w:pPr>
              <w:keepNext/>
              <w:keepLines/>
              <w:rPr>
                <w:b/>
              </w:rPr>
            </w:pPr>
            <w:r w:rsidRPr="009A1AB9">
              <w:rPr>
                <w:b/>
              </w:rPr>
              <w:t xml:space="preserve">Evaluated Course </w:t>
            </w:r>
            <w:r w:rsidR="00FF3A4B" w:rsidRPr="009A1AB9">
              <w:rPr>
                <w:b/>
              </w:rPr>
              <w:t xml:space="preserve">Specific </w:t>
            </w:r>
            <w:r w:rsidRPr="009A1AB9">
              <w:rPr>
                <w:b/>
              </w:rPr>
              <w:t>Learning Outcomes</w:t>
            </w:r>
          </w:p>
        </w:tc>
        <w:tc>
          <w:tcPr>
            <w:tcW w:w="1600" w:type="dxa"/>
            <w:shd w:val="clear" w:color="auto" w:fill="D9D9D9" w:themeFill="background1" w:themeFillShade="D9"/>
          </w:tcPr>
          <w:p w14:paraId="0DB31E77" w14:textId="77777777" w:rsidR="00F55372" w:rsidRPr="00744A04" w:rsidRDefault="00F55372" w:rsidP="00D34A6E">
            <w:pPr>
              <w:keepNext/>
              <w:keepLines/>
              <w:rPr>
                <w:b/>
              </w:rPr>
            </w:pPr>
            <w:r w:rsidRPr="00744A04">
              <w:rPr>
                <w:b/>
              </w:rPr>
              <w:t>Evaluated Institutional Learning Outcomes</w:t>
            </w:r>
            <w:r w:rsidR="00365D23" w:rsidRPr="00744A04">
              <w:rPr>
                <w:b/>
              </w:rPr>
              <w:t>*</w:t>
            </w:r>
          </w:p>
        </w:tc>
      </w:tr>
      <w:tr w:rsidR="00744A04" w:rsidRPr="00744A04" w14:paraId="4FD52EE8" w14:textId="77777777" w:rsidTr="00FF4CDC">
        <w:tc>
          <w:tcPr>
            <w:tcW w:w="1776" w:type="dxa"/>
          </w:tcPr>
          <w:p w14:paraId="5DEA4AEB" w14:textId="77777777" w:rsidR="00F55372" w:rsidRPr="00744A04" w:rsidRDefault="00F55372" w:rsidP="00D802BB">
            <w:r w:rsidRPr="00744A04">
              <w:t>Attendance and Class Participation</w:t>
            </w:r>
          </w:p>
        </w:tc>
        <w:tc>
          <w:tcPr>
            <w:tcW w:w="1369" w:type="dxa"/>
          </w:tcPr>
          <w:p w14:paraId="0048EEF2" w14:textId="77777777" w:rsidR="00F55372" w:rsidRPr="00744A04" w:rsidRDefault="00F55372" w:rsidP="00D802BB">
            <w:r w:rsidRPr="00744A04">
              <w:t>42</w:t>
            </w:r>
          </w:p>
        </w:tc>
        <w:tc>
          <w:tcPr>
            <w:tcW w:w="1080" w:type="dxa"/>
          </w:tcPr>
          <w:p w14:paraId="090357AA" w14:textId="1B60A00E" w:rsidR="00F55372" w:rsidRPr="00744A04" w:rsidRDefault="00BF2777" w:rsidP="00D802BB">
            <w:r>
              <w:t>10</w:t>
            </w:r>
            <w:r w:rsidR="00F55372" w:rsidRPr="00744A04">
              <w:t>%</w:t>
            </w:r>
          </w:p>
        </w:tc>
        <w:tc>
          <w:tcPr>
            <w:tcW w:w="3525" w:type="dxa"/>
          </w:tcPr>
          <w:p w14:paraId="6046CC81" w14:textId="34B13BE6" w:rsidR="00F55372" w:rsidRPr="00602F93" w:rsidRDefault="00F55372" w:rsidP="00D802BB"/>
        </w:tc>
        <w:tc>
          <w:tcPr>
            <w:tcW w:w="1600" w:type="dxa"/>
          </w:tcPr>
          <w:p w14:paraId="17205E7A" w14:textId="09B58A4B" w:rsidR="00F55372" w:rsidRPr="00744A04" w:rsidRDefault="0031781D" w:rsidP="00D802BB">
            <w:r>
              <w:t>2</w:t>
            </w:r>
          </w:p>
        </w:tc>
      </w:tr>
      <w:tr w:rsidR="00744A04" w:rsidRPr="00744A04" w14:paraId="538ADA16" w14:textId="77777777" w:rsidTr="00FF4CDC">
        <w:tc>
          <w:tcPr>
            <w:tcW w:w="1776" w:type="dxa"/>
          </w:tcPr>
          <w:p w14:paraId="40756A26" w14:textId="54984C39" w:rsidR="00F55372" w:rsidRPr="00744A04" w:rsidRDefault="00BF2777" w:rsidP="006D424A">
            <w:r>
              <w:t>Mid-term exam</w:t>
            </w:r>
          </w:p>
        </w:tc>
        <w:tc>
          <w:tcPr>
            <w:tcW w:w="1369" w:type="dxa"/>
          </w:tcPr>
          <w:p w14:paraId="737614E9" w14:textId="77777777" w:rsidR="00F55372" w:rsidRPr="00744A04" w:rsidRDefault="00F55372" w:rsidP="006D424A"/>
        </w:tc>
        <w:tc>
          <w:tcPr>
            <w:tcW w:w="1080" w:type="dxa"/>
          </w:tcPr>
          <w:p w14:paraId="140D1812" w14:textId="2D911D1A" w:rsidR="00F55372" w:rsidRPr="00744A04" w:rsidRDefault="0031781D" w:rsidP="006D424A">
            <w:r>
              <w:t>25%</w:t>
            </w:r>
          </w:p>
        </w:tc>
        <w:tc>
          <w:tcPr>
            <w:tcW w:w="3525" w:type="dxa"/>
          </w:tcPr>
          <w:p w14:paraId="556133E5" w14:textId="0E53B29C" w:rsidR="00F55372" w:rsidRPr="00602F93" w:rsidRDefault="009A1AB9" w:rsidP="008E1720">
            <w:r>
              <w:t>(See academic outcomes)</w:t>
            </w:r>
          </w:p>
        </w:tc>
        <w:tc>
          <w:tcPr>
            <w:tcW w:w="1600" w:type="dxa"/>
          </w:tcPr>
          <w:p w14:paraId="0D10AB5E" w14:textId="0AF42A75" w:rsidR="00F55372" w:rsidRPr="00744A04" w:rsidRDefault="0031781D" w:rsidP="008E1720">
            <w:r>
              <w:t>1</w:t>
            </w:r>
          </w:p>
        </w:tc>
      </w:tr>
      <w:tr w:rsidR="00744A04" w:rsidRPr="00744A04" w14:paraId="46CC21E8" w14:textId="77777777" w:rsidTr="00FF4CDC">
        <w:tc>
          <w:tcPr>
            <w:tcW w:w="1776" w:type="dxa"/>
          </w:tcPr>
          <w:p w14:paraId="10DD6CE4" w14:textId="5E0358B0" w:rsidR="00F55372" w:rsidRPr="00744A04" w:rsidRDefault="00BF2777" w:rsidP="006D424A">
            <w:r>
              <w:t>Final exam</w:t>
            </w:r>
          </w:p>
        </w:tc>
        <w:tc>
          <w:tcPr>
            <w:tcW w:w="1369" w:type="dxa"/>
          </w:tcPr>
          <w:p w14:paraId="19A713B6" w14:textId="77777777" w:rsidR="00F55372" w:rsidRPr="00744A04" w:rsidRDefault="00F55372" w:rsidP="006D424A"/>
        </w:tc>
        <w:tc>
          <w:tcPr>
            <w:tcW w:w="1080" w:type="dxa"/>
          </w:tcPr>
          <w:p w14:paraId="39ABFF64" w14:textId="40FEDBA5" w:rsidR="00F55372" w:rsidRPr="00744A04" w:rsidRDefault="0031781D" w:rsidP="006D424A">
            <w:r>
              <w:t>25%</w:t>
            </w:r>
          </w:p>
        </w:tc>
        <w:tc>
          <w:tcPr>
            <w:tcW w:w="3525" w:type="dxa"/>
          </w:tcPr>
          <w:p w14:paraId="167163BE" w14:textId="3BF7CC29" w:rsidR="00F55372" w:rsidRPr="00602F93" w:rsidRDefault="009A1AB9" w:rsidP="006D424A">
            <w:r>
              <w:t>(See academic outcomes)</w:t>
            </w:r>
          </w:p>
        </w:tc>
        <w:tc>
          <w:tcPr>
            <w:tcW w:w="1600" w:type="dxa"/>
          </w:tcPr>
          <w:p w14:paraId="170C1D48" w14:textId="1784E3AE" w:rsidR="00F55372" w:rsidRPr="00744A04" w:rsidRDefault="0031781D" w:rsidP="006D424A">
            <w:r>
              <w:t>1</w:t>
            </w:r>
          </w:p>
        </w:tc>
      </w:tr>
      <w:tr w:rsidR="00744A04" w:rsidRPr="00744A04" w14:paraId="66CE8649" w14:textId="77777777" w:rsidTr="00FF4CDC">
        <w:tc>
          <w:tcPr>
            <w:tcW w:w="1776" w:type="dxa"/>
          </w:tcPr>
          <w:p w14:paraId="203D9773" w14:textId="14523CB3" w:rsidR="00F55372" w:rsidRPr="00744A04" w:rsidRDefault="0031781D" w:rsidP="006D424A">
            <w:r>
              <w:t>Essay</w:t>
            </w:r>
          </w:p>
        </w:tc>
        <w:tc>
          <w:tcPr>
            <w:tcW w:w="1369" w:type="dxa"/>
          </w:tcPr>
          <w:p w14:paraId="75E7EC44" w14:textId="77777777" w:rsidR="00F55372" w:rsidRPr="00744A04" w:rsidRDefault="00F55372" w:rsidP="006D424A"/>
        </w:tc>
        <w:tc>
          <w:tcPr>
            <w:tcW w:w="1080" w:type="dxa"/>
          </w:tcPr>
          <w:p w14:paraId="5D5FF692" w14:textId="03E8F456" w:rsidR="00F55372" w:rsidRPr="00744A04" w:rsidRDefault="0031781D" w:rsidP="006D424A">
            <w:r>
              <w:t>40%</w:t>
            </w:r>
          </w:p>
        </w:tc>
        <w:tc>
          <w:tcPr>
            <w:tcW w:w="3525" w:type="dxa"/>
          </w:tcPr>
          <w:p w14:paraId="45832145" w14:textId="2C60114B" w:rsidR="00F55372" w:rsidRPr="00602F93" w:rsidRDefault="009A1AB9" w:rsidP="006D424A">
            <w:r>
              <w:t>(See academic outcomes)</w:t>
            </w:r>
          </w:p>
        </w:tc>
        <w:tc>
          <w:tcPr>
            <w:tcW w:w="1600" w:type="dxa"/>
          </w:tcPr>
          <w:p w14:paraId="52A032ED" w14:textId="51FE6368" w:rsidR="00F55372" w:rsidRPr="00744A04" w:rsidRDefault="0031781D" w:rsidP="006D424A">
            <w:r>
              <w:t>1</w:t>
            </w:r>
          </w:p>
        </w:tc>
      </w:tr>
      <w:tr w:rsidR="00744A04" w:rsidRPr="00744A04" w14:paraId="0799B966" w14:textId="77777777" w:rsidTr="00FF4CDC">
        <w:tc>
          <w:tcPr>
            <w:tcW w:w="1776" w:type="dxa"/>
          </w:tcPr>
          <w:p w14:paraId="2A5EE88E" w14:textId="77777777" w:rsidR="00F55372" w:rsidRPr="00744A04" w:rsidRDefault="00F55372" w:rsidP="006D424A">
            <w:pPr>
              <w:rPr>
                <w:b/>
              </w:rPr>
            </w:pPr>
            <w:r w:rsidRPr="00744A04">
              <w:rPr>
                <w:b/>
              </w:rPr>
              <w:t>TOTAL</w:t>
            </w:r>
          </w:p>
        </w:tc>
        <w:tc>
          <w:tcPr>
            <w:tcW w:w="1369" w:type="dxa"/>
          </w:tcPr>
          <w:p w14:paraId="160C630F" w14:textId="77777777" w:rsidR="00F55372" w:rsidRPr="00744A04" w:rsidRDefault="00F55372" w:rsidP="006D424A">
            <w:pPr>
              <w:rPr>
                <w:b/>
              </w:rPr>
            </w:pPr>
            <w:r w:rsidRPr="00744A04">
              <w:rPr>
                <w:b/>
              </w:rPr>
              <w:t>150</w:t>
            </w:r>
          </w:p>
        </w:tc>
        <w:tc>
          <w:tcPr>
            <w:tcW w:w="1080" w:type="dxa"/>
          </w:tcPr>
          <w:p w14:paraId="7440F742" w14:textId="77777777" w:rsidR="00F55372" w:rsidRPr="00744A04" w:rsidRDefault="00F55372" w:rsidP="006D424A">
            <w:pPr>
              <w:rPr>
                <w:b/>
              </w:rPr>
            </w:pPr>
            <w:r w:rsidRPr="00744A04">
              <w:rPr>
                <w:b/>
              </w:rPr>
              <w:t>100%</w:t>
            </w:r>
          </w:p>
        </w:tc>
        <w:tc>
          <w:tcPr>
            <w:tcW w:w="3525" w:type="dxa"/>
          </w:tcPr>
          <w:p w14:paraId="7B5AA3BF" w14:textId="77777777" w:rsidR="00F55372" w:rsidRPr="00744A04" w:rsidRDefault="00F55372" w:rsidP="006D424A">
            <w:pPr>
              <w:rPr>
                <w:b/>
              </w:rPr>
            </w:pPr>
          </w:p>
        </w:tc>
        <w:tc>
          <w:tcPr>
            <w:tcW w:w="1600" w:type="dxa"/>
          </w:tcPr>
          <w:p w14:paraId="5F48D17E" w14:textId="77777777" w:rsidR="00F55372" w:rsidRPr="00744A04" w:rsidRDefault="00F55372" w:rsidP="006D424A">
            <w:pPr>
              <w:rPr>
                <w:b/>
              </w:rPr>
            </w:pPr>
          </w:p>
        </w:tc>
      </w:tr>
    </w:tbl>
    <w:p w14:paraId="2F6A43BD" w14:textId="77777777" w:rsidR="00365D23" w:rsidRPr="00744A04" w:rsidRDefault="00365D23" w:rsidP="00365D23">
      <w:r w:rsidRPr="00744A04">
        <w:t xml:space="preserve">*1 = Critical Thinking; 2 = </w:t>
      </w:r>
      <w:r w:rsidR="00CE2656" w:rsidRPr="00744A04">
        <w:t xml:space="preserve">Effective </w:t>
      </w:r>
      <w:r w:rsidRPr="00744A04">
        <w:t>Communication; 3</w:t>
      </w:r>
      <w:r w:rsidR="00FF3A4B" w:rsidRPr="00744A04">
        <w:t xml:space="preserve"> </w:t>
      </w:r>
      <w:r w:rsidRPr="00744A04">
        <w:t xml:space="preserve">= </w:t>
      </w:r>
      <w:r w:rsidR="00CE2656" w:rsidRPr="00744A04">
        <w:t xml:space="preserve">Effective and Responsible </w:t>
      </w:r>
      <w:r w:rsidRPr="00744A04">
        <w:t>Action</w:t>
      </w:r>
    </w:p>
    <w:p w14:paraId="1AB580A8" w14:textId="77777777" w:rsidR="003626F4" w:rsidRPr="00744A04" w:rsidRDefault="003626F4" w:rsidP="00DA22E6">
      <w:pPr>
        <w:pStyle w:val="Heading1"/>
      </w:pPr>
      <w:r w:rsidRPr="00744A04">
        <w:t>Detail</w:t>
      </w:r>
      <w:r w:rsidR="00637F09" w:rsidRPr="00744A04">
        <w:t>ed</w:t>
      </w:r>
      <w:r w:rsidRPr="00744A04">
        <w:t xml:space="preserve"> </w:t>
      </w:r>
      <w:r w:rsidR="00637F09" w:rsidRPr="00744A04">
        <w:t>description</w:t>
      </w:r>
      <w:r w:rsidR="00114ADF" w:rsidRPr="00744A04">
        <w:t xml:space="preserve"> of the assignments</w:t>
      </w:r>
    </w:p>
    <w:p w14:paraId="40155C16" w14:textId="65ACC2BB" w:rsidR="00114ADF" w:rsidRPr="00744A04" w:rsidRDefault="0031781D" w:rsidP="00114ADF">
      <w:pPr>
        <w:pStyle w:val="Heading2"/>
      </w:pPr>
      <w:r>
        <w:t>Exams</w:t>
      </w:r>
      <w:r w:rsidR="003626F4" w:rsidRPr="00744A04">
        <w:t>:</w:t>
      </w:r>
      <w:r w:rsidR="00FF3A4B" w:rsidRPr="00744A04">
        <w:rPr>
          <w:b w:val="0"/>
          <w:i w:val="0"/>
        </w:rPr>
        <w:t xml:space="preserve"> </w:t>
      </w:r>
    </w:p>
    <w:p w14:paraId="0E7A9488" w14:textId="77777777" w:rsidR="00A80BB4" w:rsidRPr="00744A04" w:rsidRDefault="00A80BB4" w:rsidP="00D34A6E">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393"/>
        <w:gridCol w:w="1957"/>
      </w:tblGrid>
      <w:tr w:rsidR="00744A04" w:rsidRPr="00744A04" w14:paraId="05CAC410" w14:textId="77777777" w:rsidTr="00602F93">
        <w:tc>
          <w:tcPr>
            <w:tcW w:w="7393" w:type="dxa"/>
            <w:shd w:val="clear" w:color="auto" w:fill="D9D9D9" w:themeFill="background1" w:themeFillShade="D9"/>
          </w:tcPr>
          <w:p w14:paraId="0FA0E566" w14:textId="77777777" w:rsidR="00295DFD" w:rsidRPr="00744A04" w:rsidRDefault="00295DFD" w:rsidP="00D34A6E">
            <w:pPr>
              <w:keepNext/>
              <w:keepLines/>
              <w:jc w:val="both"/>
              <w:rPr>
                <w:b/>
              </w:rPr>
            </w:pPr>
            <w:r w:rsidRPr="00744A04">
              <w:rPr>
                <w:b/>
              </w:rPr>
              <w:t>Assessed area</w:t>
            </w:r>
          </w:p>
        </w:tc>
        <w:tc>
          <w:tcPr>
            <w:tcW w:w="1957" w:type="dxa"/>
            <w:shd w:val="clear" w:color="auto" w:fill="D9D9D9" w:themeFill="background1" w:themeFillShade="D9"/>
          </w:tcPr>
          <w:p w14:paraId="2A8D322D" w14:textId="77777777" w:rsidR="00295DFD" w:rsidRPr="00744A04" w:rsidRDefault="00295DFD" w:rsidP="00D34A6E">
            <w:pPr>
              <w:keepNext/>
              <w:keepLines/>
              <w:jc w:val="both"/>
              <w:rPr>
                <w:b/>
              </w:rPr>
            </w:pPr>
            <w:r w:rsidRPr="00744A04">
              <w:rPr>
                <w:b/>
              </w:rPr>
              <w:t>Percentage</w:t>
            </w:r>
          </w:p>
        </w:tc>
      </w:tr>
      <w:tr w:rsidR="00744A04" w:rsidRPr="00744A04" w14:paraId="7ADC5B9B" w14:textId="77777777" w:rsidTr="00602F93">
        <w:tc>
          <w:tcPr>
            <w:tcW w:w="7393" w:type="dxa"/>
          </w:tcPr>
          <w:p w14:paraId="4ED059E0" w14:textId="2554DF75" w:rsidR="00295DFD" w:rsidRPr="00744A04" w:rsidRDefault="0031781D" w:rsidP="00D802BB">
            <w:pPr>
              <w:jc w:val="both"/>
            </w:pPr>
            <w:r>
              <w:t>Accuracy of knowledge</w:t>
            </w:r>
          </w:p>
        </w:tc>
        <w:tc>
          <w:tcPr>
            <w:tcW w:w="1957" w:type="dxa"/>
          </w:tcPr>
          <w:p w14:paraId="2A14CBD4" w14:textId="4375DB8D" w:rsidR="00295DFD" w:rsidRPr="00744A04" w:rsidRDefault="0031781D" w:rsidP="00D802BB">
            <w:pPr>
              <w:jc w:val="both"/>
            </w:pPr>
            <w:r>
              <w:t>100%</w:t>
            </w:r>
          </w:p>
        </w:tc>
      </w:tr>
    </w:tbl>
    <w:p w14:paraId="5CB417A6" w14:textId="5C58B4CD" w:rsidR="00762640" w:rsidRPr="00744A04" w:rsidRDefault="0031781D" w:rsidP="00114ADF">
      <w:pPr>
        <w:pStyle w:val="Heading2"/>
      </w:pPr>
      <w:r>
        <w:t>Essay</w:t>
      </w:r>
      <w:r w:rsidR="003626F4" w:rsidRPr="00744A04">
        <w:t>:</w:t>
      </w:r>
      <w:r w:rsidR="00FF3A4B" w:rsidRPr="00744A04">
        <w:rPr>
          <w:b w:val="0"/>
        </w:rPr>
        <w:t xml:space="preserve"> </w:t>
      </w:r>
    </w:p>
    <w:p w14:paraId="03FC1992" w14:textId="77777777" w:rsidR="00295DFD" w:rsidRPr="00744A04" w:rsidRDefault="00295DFD" w:rsidP="00D34A6E">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393"/>
        <w:gridCol w:w="1957"/>
      </w:tblGrid>
      <w:tr w:rsidR="00744A04" w:rsidRPr="00744A04" w14:paraId="46B40949" w14:textId="77777777" w:rsidTr="004D36DF">
        <w:tc>
          <w:tcPr>
            <w:tcW w:w="6120" w:type="dxa"/>
            <w:shd w:val="clear" w:color="auto" w:fill="D9D9D9" w:themeFill="background1" w:themeFillShade="D9"/>
          </w:tcPr>
          <w:p w14:paraId="796D967B" w14:textId="77777777" w:rsidR="00295DFD" w:rsidRPr="00744A04" w:rsidRDefault="00295DFD" w:rsidP="00D34A6E">
            <w:pPr>
              <w:keepNext/>
              <w:keepLines/>
              <w:jc w:val="both"/>
              <w:rPr>
                <w:b/>
              </w:rPr>
            </w:pPr>
            <w:r w:rsidRPr="00744A04">
              <w:rPr>
                <w:b/>
              </w:rPr>
              <w:t>Assessed area</w:t>
            </w:r>
          </w:p>
        </w:tc>
        <w:tc>
          <w:tcPr>
            <w:tcW w:w="1620" w:type="dxa"/>
            <w:shd w:val="clear" w:color="auto" w:fill="D9D9D9" w:themeFill="background1" w:themeFillShade="D9"/>
          </w:tcPr>
          <w:p w14:paraId="7C32DF78" w14:textId="77777777" w:rsidR="00295DFD" w:rsidRPr="00744A04" w:rsidRDefault="00295DFD" w:rsidP="00D34A6E">
            <w:pPr>
              <w:keepNext/>
              <w:keepLines/>
              <w:jc w:val="both"/>
              <w:rPr>
                <w:b/>
              </w:rPr>
            </w:pPr>
            <w:r w:rsidRPr="00744A04">
              <w:rPr>
                <w:b/>
              </w:rPr>
              <w:t>Percentage</w:t>
            </w:r>
          </w:p>
        </w:tc>
      </w:tr>
      <w:tr w:rsidR="00744A04" w:rsidRPr="00744A04" w14:paraId="24E6DBDD" w14:textId="77777777" w:rsidTr="00D802BB">
        <w:tc>
          <w:tcPr>
            <w:tcW w:w="6120" w:type="dxa"/>
          </w:tcPr>
          <w:p w14:paraId="03D517C1" w14:textId="37B6087F" w:rsidR="00295DFD" w:rsidRPr="00744A04" w:rsidRDefault="0031781D" w:rsidP="0031781D">
            <w:pPr>
              <w:jc w:val="both"/>
            </w:pPr>
            <w:r>
              <w:t>Accuracy of exposition</w:t>
            </w:r>
          </w:p>
        </w:tc>
        <w:tc>
          <w:tcPr>
            <w:tcW w:w="1620" w:type="dxa"/>
          </w:tcPr>
          <w:p w14:paraId="20FCFF9D" w14:textId="6005FD0F" w:rsidR="00295DFD" w:rsidRPr="00744A04" w:rsidRDefault="0031781D" w:rsidP="00D802BB">
            <w:pPr>
              <w:jc w:val="both"/>
            </w:pPr>
            <w:r>
              <w:t>40%</w:t>
            </w:r>
          </w:p>
        </w:tc>
      </w:tr>
      <w:tr w:rsidR="00744A04" w:rsidRPr="00744A04" w14:paraId="5A2802B2" w14:textId="77777777" w:rsidTr="00D802BB">
        <w:tc>
          <w:tcPr>
            <w:tcW w:w="6120" w:type="dxa"/>
          </w:tcPr>
          <w:p w14:paraId="478D7F1B" w14:textId="54107116" w:rsidR="00295DFD" w:rsidRPr="00744A04" w:rsidRDefault="0031781D" w:rsidP="00D802BB">
            <w:pPr>
              <w:jc w:val="both"/>
            </w:pPr>
            <w:r>
              <w:t>Critical analysis</w:t>
            </w:r>
          </w:p>
        </w:tc>
        <w:tc>
          <w:tcPr>
            <w:tcW w:w="1620" w:type="dxa"/>
          </w:tcPr>
          <w:p w14:paraId="1A521623" w14:textId="0439FEA7" w:rsidR="00295DFD" w:rsidRPr="00744A04" w:rsidRDefault="0031781D" w:rsidP="00D802BB">
            <w:pPr>
              <w:jc w:val="both"/>
            </w:pPr>
            <w:r>
              <w:t>30%</w:t>
            </w:r>
          </w:p>
        </w:tc>
      </w:tr>
      <w:tr w:rsidR="00744A04" w:rsidRPr="00744A04" w14:paraId="3F9F96A4" w14:textId="77777777" w:rsidTr="00D802BB">
        <w:tc>
          <w:tcPr>
            <w:tcW w:w="6120" w:type="dxa"/>
          </w:tcPr>
          <w:p w14:paraId="4BFC5987" w14:textId="18D8B382" w:rsidR="00295DFD" w:rsidRPr="00744A04" w:rsidRDefault="0031781D" w:rsidP="00D802BB">
            <w:pPr>
              <w:jc w:val="both"/>
            </w:pPr>
            <w:r>
              <w:t>Composition and structure</w:t>
            </w:r>
          </w:p>
        </w:tc>
        <w:tc>
          <w:tcPr>
            <w:tcW w:w="1620" w:type="dxa"/>
          </w:tcPr>
          <w:p w14:paraId="2B037B58" w14:textId="7AB8A0F9" w:rsidR="00295DFD" w:rsidRPr="00744A04" w:rsidRDefault="0031781D" w:rsidP="00D802BB">
            <w:pPr>
              <w:jc w:val="both"/>
            </w:pPr>
            <w:r>
              <w:t>20%</w:t>
            </w:r>
          </w:p>
        </w:tc>
      </w:tr>
      <w:tr w:rsidR="00744A04" w:rsidRPr="00744A04" w14:paraId="035BB330" w14:textId="77777777" w:rsidTr="00D802BB">
        <w:tc>
          <w:tcPr>
            <w:tcW w:w="6120" w:type="dxa"/>
          </w:tcPr>
          <w:p w14:paraId="6862E9D7" w14:textId="64A62D3E" w:rsidR="00295DFD" w:rsidRPr="00744A04" w:rsidRDefault="0031781D" w:rsidP="00D802BB">
            <w:pPr>
              <w:jc w:val="both"/>
            </w:pPr>
            <w:r>
              <w:t>Citations and references</w:t>
            </w:r>
          </w:p>
        </w:tc>
        <w:tc>
          <w:tcPr>
            <w:tcW w:w="1620" w:type="dxa"/>
          </w:tcPr>
          <w:p w14:paraId="35B1DC42" w14:textId="1670DD0E" w:rsidR="00295DFD" w:rsidRPr="00744A04" w:rsidRDefault="0031781D" w:rsidP="00D802BB">
            <w:pPr>
              <w:jc w:val="both"/>
            </w:pPr>
            <w:r>
              <w:t>10%</w:t>
            </w:r>
          </w:p>
        </w:tc>
      </w:tr>
    </w:tbl>
    <w:p w14:paraId="6FF5D86E" w14:textId="77777777" w:rsidR="00774600" w:rsidRPr="00744A04" w:rsidRDefault="00774600" w:rsidP="00DA22E6">
      <w:pPr>
        <w:pStyle w:val="Heading1"/>
      </w:pPr>
      <w:r w:rsidRPr="00744A04">
        <w:t>General Requirements</w:t>
      </w:r>
      <w:r w:rsidR="008E1720" w:rsidRPr="00744A04">
        <w:t xml:space="preserve"> and School Policies</w:t>
      </w:r>
    </w:p>
    <w:p w14:paraId="457CE34E" w14:textId="77777777" w:rsidR="00836098" w:rsidRPr="00744A04" w:rsidRDefault="00836098" w:rsidP="00836098">
      <w:pPr>
        <w:pStyle w:val="Heading2"/>
      </w:pPr>
      <w:r w:rsidRPr="00744A04">
        <w:t xml:space="preserve">General </w:t>
      </w:r>
      <w:r w:rsidR="009E43C2" w:rsidRPr="00744A04">
        <w:t>r</w:t>
      </w:r>
      <w:r w:rsidRPr="00744A04">
        <w:t>equirements</w:t>
      </w:r>
    </w:p>
    <w:p w14:paraId="6328FE2D" w14:textId="77777777" w:rsidR="008E1720" w:rsidRPr="00744A04" w:rsidRDefault="008E1720" w:rsidP="00836098">
      <w:r w:rsidRPr="00744A04">
        <w:t>All coursework is governed by AAU</w:t>
      </w:r>
      <w:r w:rsidR="00B51912" w:rsidRPr="00744A04">
        <w:t>’s</w:t>
      </w:r>
      <w:r w:rsidRPr="00744A04">
        <w:t xml:space="preserve"> academic rules</w:t>
      </w:r>
      <w:r w:rsidR="00B51912" w:rsidRPr="00744A04">
        <w:t>.</w:t>
      </w:r>
      <w:r w:rsidRPr="00744A04">
        <w:t xml:space="preserve"> </w:t>
      </w:r>
      <w:r w:rsidR="00B51912" w:rsidRPr="00744A04">
        <w:t xml:space="preserve">Students are expected to be familiar with the academic rules available in the Codex and Student Handbook and </w:t>
      </w:r>
      <w:r w:rsidRPr="00744A04">
        <w:t xml:space="preserve">to maintain the highest standards of honesty and academic integrity in their work. </w:t>
      </w:r>
    </w:p>
    <w:p w14:paraId="36ABF232" w14:textId="77777777" w:rsidR="00836098" w:rsidRPr="00744A04" w:rsidRDefault="00916D3A" w:rsidP="00836098">
      <w:pPr>
        <w:pStyle w:val="Heading2"/>
      </w:pPr>
      <w:r w:rsidRPr="00744A04">
        <w:t xml:space="preserve">Electronic </w:t>
      </w:r>
      <w:r w:rsidR="009E43C2" w:rsidRPr="00744A04">
        <w:t>c</w:t>
      </w:r>
      <w:r w:rsidR="00836098" w:rsidRPr="00744A04">
        <w:t>ommunication</w:t>
      </w:r>
      <w:r w:rsidR="000E6559" w:rsidRPr="00744A04">
        <w:t xml:space="preserve"> and </w:t>
      </w:r>
      <w:r w:rsidR="009E43C2" w:rsidRPr="00744A04">
        <w:t>s</w:t>
      </w:r>
      <w:r w:rsidR="000E6559" w:rsidRPr="00744A04">
        <w:t>ubmission</w:t>
      </w:r>
    </w:p>
    <w:p w14:paraId="7D772693" w14:textId="77777777" w:rsidR="008E1720" w:rsidRPr="00744A04" w:rsidRDefault="008E1720">
      <w:r w:rsidRPr="00744A04">
        <w:t xml:space="preserve">The university and </w:t>
      </w:r>
      <w:r w:rsidR="00836098" w:rsidRPr="00744A04">
        <w:t>instructors</w:t>
      </w:r>
      <w:r w:rsidRPr="00744A04">
        <w:t xml:space="preserve"> </w:t>
      </w:r>
      <w:r w:rsidR="000E6559" w:rsidRPr="00744A04">
        <w:t xml:space="preserve">shall only </w:t>
      </w:r>
      <w:r w:rsidRPr="00744A04">
        <w:t>use student</w:t>
      </w:r>
      <w:r w:rsidR="000E6559" w:rsidRPr="00744A04">
        <w:t>s</w:t>
      </w:r>
      <w:r w:rsidRPr="00744A04">
        <w:t xml:space="preserve">’ university email address for communication. </w:t>
      </w:r>
      <w:r w:rsidR="00CE2656" w:rsidRPr="00744A04">
        <w:t xml:space="preserve">It is strongly recommended that </w:t>
      </w:r>
      <w:r w:rsidR="006030D5" w:rsidRPr="00744A04">
        <w:t xml:space="preserve">any email communication between students and instructors take place in </w:t>
      </w:r>
      <w:r w:rsidR="00CE2656" w:rsidRPr="00744A04">
        <w:t>NEO LMS</w:t>
      </w:r>
      <w:r w:rsidR="006030D5" w:rsidRPr="00744A04">
        <w:t>.</w:t>
      </w:r>
    </w:p>
    <w:p w14:paraId="5F0FE15E" w14:textId="77777777" w:rsidR="00836098" w:rsidRPr="00744A04" w:rsidRDefault="00836098">
      <w:r w:rsidRPr="00744A04">
        <w:t xml:space="preserve">Each e-mail </w:t>
      </w:r>
      <w:r w:rsidR="00916D3A" w:rsidRPr="00744A04">
        <w:t xml:space="preserve">sent to an instructor </w:t>
      </w:r>
      <w:r w:rsidRPr="00744A04">
        <w:t xml:space="preserve">that is about a new topic (meaning not a reply to an original email) </w:t>
      </w:r>
      <w:r w:rsidR="00343FE2" w:rsidRPr="00744A04">
        <w:t>shall</w:t>
      </w:r>
      <w:r w:rsidR="00916D3A" w:rsidRPr="00744A04">
        <w:t xml:space="preserve"> </w:t>
      </w:r>
      <w:r w:rsidRPr="00744A04">
        <w:t>have a new and clearly stated subject</w:t>
      </w:r>
      <w:r w:rsidR="00916D3A" w:rsidRPr="00744A04">
        <w:t xml:space="preserve"> and </w:t>
      </w:r>
      <w:r w:rsidR="00343FE2" w:rsidRPr="00744A04">
        <w:t>shall</w:t>
      </w:r>
      <w:r w:rsidR="00916D3A" w:rsidRPr="00744A04">
        <w:t xml:space="preserve"> </w:t>
      </w:r>
      <w:r w:rsidRPr="00744A04">
        <w:t xml:space="preserve">have the course </w:t>
      </w:r>
      <w:r w:rsidR="00A47C92" w:rsidRPr="00744A04">
        <w:t xml:space="preserve">code </w:t>
      </w:r>
      <w:r w:rsidRPr="00744A04">
        <w:t xml:space="preserve">in the subject, for example: </w:t>
      </w:r>
      <w:r w:rsidR="00916D3A" w:rsidRPr="00744A04">
        <w:t>“</w:t>
      </w:r>
      <w:r w:rsidR="00E021B3" w:rsidRPr="00744A04">
        <w:t>COM101</w:t>
      </w:r>
      <w:r w:rsidRPr="00744A04">
        <w:t>-1 Mid-term Exam. Question</w:t>
      </w:r>
      <w:r w:rsidR="00916D3A" w:rsidRPr="00744A04">
        <w:t>”.</w:t>
      </w:r>
    </w:p>
    <w:p w14:paraId="7F45B8AC" w14:textId="77777777" w:rsidR="00836098" w:rsidRPr="00744A04" w:rsidRDefault="00CE2656" w:rsidP="00836098">
      <w:r w:rsidRPr="00744A04">
        <w:t>A</w:t>
      </w:r>
      <w:r w:rsidR="00836098" w:rsidRPr="00744A04">
        <w:t>ll electronic</w:t>
      </w:r>
      <w:r w:rsidRPr="00744A04">
        <w:t xml:space="preserve"> submissions are </w:t>
      </w:r>
      <w:r w:rsidR="000E6559" w:rsidRPr="00744A04">
        <w:t>carried out</w:t>
      </w:r>
      <w:r w:rsidRPr="00744A04">
        <w:t xml:space="preserve"> through NEO LMS. No substantial pieces of writing (especial</w:t>
      </w:r>
      <w:r w:rsidR="000E6559" w:rsidRPr="00744A04">
        <w:t>ly take home exams and</w:t>
      </w:r>
      <w:r w:rsidRPr="00744A04">
        <w:t xml:space="preserve"> essays)</w:t>
      </w:r>
      <w:r w:rsidR="00836098" w:rsidRPr="00744A04">
        <w:t xml:space="preserve"> </w:t>
      </w:r>
      <w:r w:rsidRPr="00744A04">
        <w:t>can b</w:t>
      </w:r>
      <w:r w:rsidR="000E6559" w:rsidRPr="00744A04">
        <w:t>e submitted outside of NEO LMS.</w:t>
      </w:r>
    </w:p>
    <w:p w14:paraId="68EBAF9C" w14:textId="77777777" w:rsidR="00836098" w:rsidRDefault="00166077" w:rsidP="00166077">
      <w:pPr>
        <w:pStyle w:val="Heading2"/>
      </w:pPr>
      <w:r w:rsidRPr="00744A04">
        <w:t>Attendance</w:t>
      </w:r>
    </w:p>
    <w:p w14:paraId="34BCE3EA" w14:textId="18C680EC" w:rsidR="00166077" w:rsidRPr="00D87774" w:rsidRDefault="008E1720" w:rsidP="00166077">
      <w:pPr>
        <w:rPr>
          <w:i/>
        </w:rPr>
      </w:pPr>
      <w:r w:rsidRPr="00744A04">
        <w:t xml:space="preserve">Attendance is required. </w:t>
      </w:r>
      <w:r w:rsidR="00063DD3">
        <w:t>S</w:t>
      </w:r>
      <w:r w:rsidR="00166077" w:rsidRPr="00744A04">
        <w:t xml:space="preserve">tudents who are absent 35 percent of </w:t>
      </w:r>
      <w:r w:rsidR="00063DD3">
        <w:t>classes will</w:t>
      </w:r>
      <w:r w:rsidR="00166077" w:rsidRPr="00744A04">
        <w:t xml:space="preserve"> be failed (or administratively withdrawn from the course if </w:t>
      </w:r>
      <w:r w:rsidR="00F0009C">
        <w:t>most</w:t>
      </w:r>
      <w:r w:rsidR="00166077" w:rsidRPr="00744A04">
        <w:t xml:space="preserve"> absences are excused).</w:t>
      </w:r>
      <w:r w:rsidR="00D87774">
        <w:t xml:space="preserve"> </w:t>
      </w:r>
      <w:r w:rsidR="00F0009C" w:rsidRPr="00DF309D">
        <w:rPr>
          <w:lang w:val="en-GB"/>
        </w:rPr>
        <w:t xml:space="preserve">Students </w:t>
      </w:r>
      <w:r w:rsidR="00063DD3">
        <w:rPr>
          <w:lang w:val="en-GB"/>
        </w:rPr>
        <w:t>might</w:t>
      </w:r>
      <w:r w:rsidR="00063DD3" w:rsidRPr="00DF309D">
        <w:rPr>
          <w:lang w:val="en-GB"/>
        </w:rPr>
        <w:t xml:space="preserve"> </w:t>
      </w:r>
      <w:r w:rsidR="00F0009C" w:rsidRPr="00DF309D">
        <w:rPr>
          <w:lang w:val="en-GB"/>
        </w:rPr>
        <w:t>also be marked absent if they miss a significant part of a class (by arriving late or leaving early)</w:t>
      </w:r>
      <w:r w:rsidR="00063DD3">
        <w:rPr>
          <w:lang w:val="en-GB"/>
        </w:rPr>
        <w:t xml:space="preserve"> as specified in the syllabus.</w:t>
      </w:r>
    </w:p>
    <w:p w14:paraId="4D806598" w14:textId="77777777" w:rsidR="00166077" w:rsidRPr="00744A04" w:rsidRDefault="00166077" w:rsidP="00166077">
      <w:pPr>
        <w:pStyle w:val="Heading2"/>
      </w:pPr>
      <w:r w:rsidRPr="00744A04">
        <w:lastRenderedPageBreak/>
        <w:t xml:space="preserve">Absence </w:t>
      </w:r>
      <w:r w:rsidR="009E43C2" w:rsidRPr="00744A04">
        <w:t>e</w:t>
      </w:r>
      <w:r w:rsidRPr="00744A04">
        <w:t xml:space="preserve">xcuse and </w:t>
      </w:r>
      <w:r w:rsidR="009E43C2" w:rsidRPr="00744A04">
        <w:t>m</w:t>
      </w:r>
      <w:r w:rsidRPr="00744A04">
        <w:t xml:space="preserve">ake-up </w:t>
      </w:r>
      <w:r w:rsidR="009E43C2" w:rsidRPr="00744A04">
        <w:t>o</w:t>
      </w:r>
      <w:r w:rsidRPr="00744A04">
        <w:t>ptions</w:t>
      </w:r>
    </w:p>
    <w:p w14:paraId="51C64D09" w14:textId="07DE049B" w:rsidR="00166077" w:rsidRPr="00744A04" w:rsidRDefault="00166077" w:rsidP="00166077">
      <w:r w:rsidRPr="00744A04">
        <w:t xml:space="preserve">Should </w:t>
      </w:r>
      <w:r w:rsidR="0038180E">
        <w:t>a</w:t>
      </w:r>
      <w:r w:rsidRPr="00744A04">
        <w:t xml:space="preserve"> student be absent from class</w:t>
      </w:r>
      <w:r w:rsidR="00D87774">
        <w:t>es</w:t>
      </w:r>
      <w:r w:rsidRPr="00744A04">
        <w:t xml:space="preserve"> for relevant reasons (illness, serious family matters), s/he </w:t>
      </w:r>
      <w:r w:rsidR="00D87774">
        <w:t xml:space="preserve">must </w:t>
      </w:r>
      <w:r w:rsidRPr="00744A04">
        <w:t xml:space="preserve">submit </w:t>
      </w:r>
      <w:r w:rsidR="00D87774" w:rsidRPr="00744A04">
        <w:t xml:space="preserve">to the Assistant Dean </w:t>
      </w:r>
      <w:r w:rsidRPr="00744A04">
        <w:t>an Absence Excuse Form supplemented with documents provi</w:t>
      </w:r>
      <w:r w:rsidR="005F5401">
        <w:t xml:space="preserve">ding </w:t>
      </w:r>
      <w:r w:rsidRPr="00744A04">
        <w:t xml:space="preserve">reasons for </w:t>
      </w:r>
      <w:r w:rsidR="0038180E">
        <w:t xml:space="preserve">the </w:t>
      </w:r>
      <w:r w:rsidRPr="00744A04">
        <w:t xml:space="preserve">absence. </w:t>
      </w:r>
      <w:r w:rsidR="0038180E" w:rsidRPr="00744A04">
        <w:t xml:space="preserve">The form and documents must be submitted within one week of </w:t>
      </w:r>
      <w:r w:rsidR="0038180E">
        <w:t xml:space="preserve">the </w:t>
      </w:r>
      <w:r w:rsidR="0038180E" w:rsidRPr="00744A04">
        <w:t xml:space="preserve">absence. If possible, it is recommended the instructor </w:t>
      </w:r>
      <w:r w:rsidR="0038180E">
        <w:t>be</w:t>
      </w:r>
      <w:r w:rsidR="0038180E" w:rsidRPr="00744A04">
        <w:t xml:space="preserve"> inform</w:t>
      </w:r>
      <w:r w:rsidR="0038180E">
        <w:t>ed</w:t>
      </w:r>
      <w:r w:rsidR="0038180E" w:rsidRPr="00744A04">
        <w:t xml:space="preserve"> </w:t>
      </w:r>
      <w:r w:rsidR="0038180E">
        <w:t>of</w:t>
      </w:r>
      <w:r w:rsidR="0038180E" w:rsidRPr="00744A04">
        <w:t xml:space="preserve"> the absence in advance.</w:t>
      </w:r>
      <w:r w:rsidR="0038180E">
        <w:t xml:space="preserve"> </w:t>
      </w:r>
      <w:r w:rsidRPr="00744A04">
        <w:t xml:space="preserve">Should a student be absent during the add/drop period due to a change in registration this will be an excused absence if </w:t>
      </w:r>
      <w:r w:rsidR="00063DD3">
        <w:t>s/he</w:t>
      </w:r>
      <w:r w:rsidRPr="00744A04">
        <w:t xml:space="preserve"> submit</w:t>
      </w:r>
      <w:r w:rsidR="00063DD3">
        <w:t>s</w:t>
      </w:r>
      <w:r w:rsidRPr="00744A04">
        <w:t xml:space="preserve"> an Absence Excuse Form along with the finalized add/drop form.</w:t>
      </w:r>
    </w:p>
    <w:p w14:paraId="3F8643C9" w14:textId="77777777" w:rsidR="00D87774" w:rsidRDefault="00D87774" w:rsidP="00D87774">
      <w:r>
        <w:t xml:space="preserve">Assignments missed due to unexcused absences cannot be made up which may result in a decreased or failing grade as specified in the syllabus. </w:t>
      </w:r>
    </w:p>
    <w:p w14:paraId="1CE356FB" w14:textId="042AAF1E" w:rsidR="006030D5" w:rsidRPr="00744A04" w:rsidRDefault="006030D5" w:rsidP="006030D5">
      <w:r w:rsidRPr="00744A04">
        <w:t xml:space="preserve">Students whose absence has been excused by the Dean are entitled to make up </w:t>
      </w:r>
      <w:r w:rsidR="00D87774">
        <w:t xml:space="preserve">assignments and </w:t>
      </w:r>
      <w:r w:rsidRPr="00744A04">
        <w:t>exams provided</w:t>
      </w:r>
      <w:r w:rsidR="0038180E">
        <w:t xml:space="preserve"> </w:t>
      </w:r>
      <w:r w:rsidRPr="00744A04">
        <w:t>the</w:t>
      </w:r>
      <w:r w:rsidR="0038180E">
        <w:t>ir</w:t>
      </w:r>
      <w:r w:rsidRPr="00744A04">
        <w:t xml:space="preserve"> nature allows for a make-up. </w:t>
      </w:r>
      <w:r w:rsidR="00FB58B7">
        <w:t>S</w:t>
      </w:r>
      <w:r w:rsidRPr="00744A04">
        <w:t xml:space="preserve">tudents are responsible for contacting their instructor within one week </w:t>
      </w:r>
      <w:r w:rsidR="00FB58B7">
        <w:t xml:space="preserve">of </w:t>
      </w:r>
      <w:r w:rsidRPr="00744A04">
        <w:t xml:space="preserve">the date the absence was excused </w:t>
      </w:r>
      <w:r w:rsidR="00FB58B7">
        <w:t xml:space="preserve">to </w:t>
      </w:r>
      <w:r w:rsidRPr="00744A04">
        <w:t>arran</w:t>
      </w:r>
      <w:r w:rsidR="0038180E">
        <w:t>ge</w:t>
      </w:r>
      <w:r w:rsidRPr="00744A04">
        <w:t xml:space="preserve"> </w:t>
      </w:r>
      <w:r w:rsidR="00FB58B7">
        <w:t xml:space="preserve">for </w:t>
      </w:r>
      <w:r w:rsidRPr="00744A04">
        <w:t>make-up options.</w:t>
      </w:r>
    </w:p>
    <w:p w14:paraId="588C904E" w14:textId="77777777" w:rsidR="008E1720" w:rsidRPr="00744A04" w:rsidRDefault="008E1720" w:rsidP="0007339D">
      <w:pPr>
        <w:pStyle w:val="Heading2"/>
      </w:pPr>
      <w:r w:rsidRPr="00744A04">
        <w:t>Late work</w:t>
      </w:r>
      <w:r w:rsidR="0007339D" w:rsidRPr="00744A04">
        <w:t xml:space="preserve">: </w:t>
      </w:r>
      <w:r w:rsidR="00BE361A" w:rsidRPr="00744A04">
        <w:rPr>
          <w:b w:val="0"/>
          <w:i w:val="0"/>
        </w:rPr>
        <w:t>No late submissions will be accepted – please follow the deadlines.</w:t>
      </w:r>
    </w:p>
    <w:p w14:paraId="2388F839" w14:textId="77777777" w:rsidR="00166077" w:rsidRPr="00744A04" w:rsidRDefault="0007339D" w:rsidP="0007339D">
      <w:pPr>
        <w:pStyle w:val="Heading2"/>
      </w:pPr>
      <w:r w:rsidRPr="00744A04">
        <w:t>Electronic devices</w:t>
      </w:r>
    </w:p>
    <w:p w14:paraId="58A76E29" w14:textId="60417CB6" w:rsidR="00BE361A" w:rsidRPr="00744A04" w:rsidRDefault="00FB58B7" w:rsidP="0007339D">
      <w:r>
        <w:t>E</w:t>
      </w:r>
      <w:r w:rsidR="00BE361A" w:rsidRPr="00744A04">
        <w:t xml:space="preserve">lectronic devices (phones, tablets, laptops…) may be used </w:t>
      </w:r>
      <w:r w:rsidR="00BE361A" w:rsidRPr="00EE1F24">
        <w:t>only</w:t>
      </w:r>
      <w:r w:rsidR="00BE361A" w:rsidRPr="00744A04">
        <w:t xml:space="preserve"> for class-related activities (taking notes, looking up related </w:t>
      </w:r>
      <w:r>
        <w:t>information, etc.</w:t>
      </w:r>
      <w:r w:rsidR="00BE361A" w:rsidRPr="00744A04">
        <w:t xml:space="preserve">). Any other use will result in </w:t>
      </w:r>
      <w:r w:rsidR="005F5401">
        <w:t xml:space="preserve">the student </w:t>
      </w:r>
      <w:r w:rsidR="00BE361A" w:rsidRPr="00744A04">
        <w:t xml:space="preserve">being marked absent and/or </w:t>
      </w:r>
      <w:r w:rsidR="005F5401">
        <w:t xml:space="preserve">being </w:t>
      </w:r>
      <w:r w:rsidR="00BE361A" w:rsidRPr="00744A04">
        <w:t>exp</w:t>
      </w:r>
      <w:r w:rsidR="005F5401">
        <w:t>elled</w:t>
      </w:r>
      <w:r w:rsidR="00BE361A" w:rsidRPr="00744A04">
        <w:t xml:space="preserve"> from the class. No electronic devices may be used during tests</w:t>
      </w:r>
      <w:r w:rsidR="005F5401">
        <w:t xml:space="preserve"> or exams</w:t>
      </w:r>
      <w:r w:rsidR="00BE361A" w:rsidRPr="00744A04">
        <w:t>.</w:t>
      </w:r>
    </w:p>
    <w:p w14:paraId="2A39F15D" w14:textId="77777777" w:rsidR="00BE361A" w:rsidRPr="00744A04" w:rsidRDefault="00BE361A" w:rsidP="0007339D">
      <w:pPr>
        <w:pStyle w:val="Heading2"/>
      </w:pPr>
      <w:r w:rsidRPr="00744A04">
        <w:t xml:space="preserve">Eating </w:t>
      </w:r>
      <w:r w:rsidRPr="00744A04">
        <w:rPr>
          <w:b w:val="0"/>
          <w:i w:val="0"/>
        </w:rPr>
        <w:t>is not allowed during classes.</w:t>
      </w:r>
    </w:p>
    <w:p w14:paraId="0BED47CB" w14:textId="77777777" w:rsidR="0007339D" w:rsidRPr="00744A04" w:rsidRDefault="00903632" w:rsidP="0007339D">
      <w:pPr>
        <w:pStyle w:val="Heading2"/>
      </w:pPr>
      <w:r w:rsidRPr="00744A04">
        <w:t>Cheating</w:t>
      </w:r>
      <w:r w:rsidR="00343FE2" w:rsidRPr="00744A04">
        <w:t xml:space="preserve"> and disruptive behavior</w:t>
      </w:r>
    </w:p>
    <w:p w14:paraId="28E7E368" w14:textId="77777777" w:rsidR="00206C9D" w:rsidRPr="00744A04" w:rsidRDefault="00206C9D" w:rsidP="0007339D">
      <w:bookmarkStart w:id="1" w:name="_Hlk8809452"/>
      <w:r w:rsidRPr="00744A04">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630BCA25" w14:textId="77777777" w:rsidR="00903632" w:rsidRPr="00744A04" w:rsidRDefault="00903632" w:rsidP="0007339D">
      <w:r w:rsidRPr="00744A04">
        <w:t xml:space="preserve">Students </w:t>
      </w:r>
      <w:r w:rsidR="00206C9D" w:rsidRPr="00744A04">
        <w:t>engaging</w:t>
      </w:r>
      <w:r w:rsidRPr="00744A04">
        <w:t xml:space="preserve"> in behavior which is suggestive of cheating (e.g. whispering or passing notes) will, at a minimum, be warned</w:t>
      </w:r>
      <w:r w:rsidR="00206C9D" w:rsidRPr="00744A04">
        <w:t>. I</w:t>
      </w:r>
      <w:r w:rsidRPr="00744A04">
        <w:t xml:space="preserve">n the case of continued misbehavior </w:t>
      </w:r>
      <w:r w:rsidR="00206C9D" w:rsidRPr="00744A04">
        <w:t xml:space="preserve">the student </w:t>
      </w:r>
      <w:r w:rsidRPr="00744A04">
        <w:t xml:space="preserve">will be expelled from the exam and </w:t>
      </w:r>
      <w:r w:rsidR="00206C9D" w:rsidRPr="00744A04">
        <w:t xml:space="preserve">the exam will be marked as failed. </w:t>
      </w:r>
    </w:p>
    <w:bookmarkEnd w:id="1"/>
    <w:p w14:paraId="5656E494" w14:textId="77777777" w:rsidR="00903632" w:rsidRPr="00744A04" w:rsidRDefault="00903632" w:rsidP="00903632">
      <w:pPr>
        <w:pStyle w:val="Heading2"/>
      </w:pPr>
      <w:r w:rsidRPr="00744A04">
        <w:t>Plagiarism</w:t>
      </w:r>
      <w:r w:rsidR="004E6BBF" w:rsidRPr="00744A04">
        <w:t xml:space="preserve"> and Academic Tutoring Center</w:t>
      </w:r>
    </w:p>
    <w:p w14:paraId="5E8BD443" w14:textId="77777777" w:rsidR="00903632" w:rsidRPr="00744A04" w:rsidRDefault="00903632" w:rsidP="00903632">
      <w:bookmarkStart w:id="2" w:name="_Hlk8809472"/>
      <w:r w:rsidRPr="00744A04">
        <w:t>Plagiarism is “the unauthorized use or close imitation of the language and thoughts of another author and the representation of them as one’s own original work.” (Random House Unabridged Dictionary, 2nd Edition, Random House, New York, 1993)</w:t>
      </w:r>
    </w:p>
    <w:p w14:paraId="355AE7A8" w14:textId="75239FB7" w:rsidR="00C93514" w:rsidRPr="00744A04" w:rsidRDefault="00C93514" w:rsidP="00C93514">
      <w:r w:rsidRPr="00744A04">
        <w:t>Turnitin’s White Paper ‘The Plagiarism Spectrum’ (available at http://go.turnitin.com/paper/plagiarism-spectrum) identifies 10 types of plagiarism ordered from most to least severe:</w:t>
      </w:r>
    </w:p>
    <w:p w14:paraId="7B75DF49" w14:textId="77777777" w:rsidR="00C93514" w:rsidRPr="00744A04" w:rsidRDefault="00C93514" w:rsidP="00C93514">
      <w:r w:rsidRPr="00744A04">
        <w:t>1.</w:t>
      </w:r>
      <w:r w:rsidRPr="00744A04">
        <w:tab/>
        <w:t xml:space="preserve">CLONE: An act of submitting another’s work, word-for-word, as one’s own. </w:t>
      </w:r>
    </w:p>
    <w:p w14:paraId="7403E9C1" w14:textId="77777777" w:rsidR="00C93514" w:rsidRPr="00744A04" w:rsidRDefault="00C93514" w:rsidP="00C93514">
      <w:r w:rsidRPr="00744A04">
        <w:t>2.</w:t>
      </w:r>
      <w:r w:rsidRPr="00744A04">
        <w:tab/>
        <w:t xml:space="preserve">CTRL-C: A written piece that contains significant portions of text from a single source without alterations. </w:t>
      </w:r>
    </w:p>
    <w:p w14:paraId="552B833A" w14:textId="77777777" w:rsidR="00C93514" w:rsidRPr="00744A04" w:rsidRDefault="00C93514" w:rsidP="00C93514">
      <w:r w:rsidRPr="00744A04">
        <w:t>3.</w:t>
      </w:r>
      <w:r w:rsidRPr="00744A04">
        <w:tab/>
        <w:t xml:space="preserve">FIND–REPLACE: The act of changing key words and phrases but retaining the essential content of the source in a paper. </w:t>
      </w:r>
    </w:p>
    <w:p w14:paraId="01563A7D" w14:textId="77777777" w:rsidR="00C93514" w:rsidRPr="00744A04" w:rsidRDefault="00C93514" w:rsidP="00C93514">
      <w:r w:rsidRPr="00744A04">
        <w:t>4.</w:t>
      </w:r>
      <w:r w:rsidRPr="00744A04">
        <w:tab/>
        <w:t>REMIX: An act of paraphrasing from other sources and making the content fit together seamlessly.</w:t>
      </w:r>
    </w:p>
    <w:p w14:paraId="640E8EE5" w14:textId="72B31621" w:rsidR="00C93514" w:rsidRPr="00744A04" w:rsidRDefault="00C93514" w:rsidP="00C93514">
      <w:r w:rsidRPr="00744A04">
        <w:t>5.</w:t>
      </w:r>
      <w:r w:rsidRPr="00744A04">
        <w:tab/>
        <w:t xml:space="preserve">RECYCLE: The act of borrowing generously from one’s own previous work without citation; To </w:t>
      </w:r>
      <w:r w:rsidR="00FB58B7" w:rsidRPr="00744A04">
        <w:t>self-plagiarize</w:t>
      </w:r>
      <w:r w:rsidRPr="00744A04">
        <w:t xml:space="preserve">. </w:t>
      </w:r>
    </w:p>
    <w:p w14:paraId="1D8CDDF5" w14:textId="77777777" w:rsidR="00C93514" w:rsidRPr="00744A04" w:rsidRDefault="00C93514" w:rsidP="00C93514">
      <w:r w:rsidRPr="00744A04">
        <w:t>6.</w:t>
      </w:r>
      <w:r w:rsidRPr="00744A04">
        <w:tab/>
        <w:t xml:space="preserve">HYBRID: The act of combining perfectly cited sources with copied passages—without citation—in one paper. </w:t>
      </w:r>
    </w:p>
    <w:p w14:paraId="402BBB1F" w14:textId="77777777" w:rsidR="00C93514" w:rsidRPr="00744A04" w:rsidRDefault="00C93514" w:rsidP="00C93514">
      <w:r w:rsidRPr="00744A04">
        <w:lastRenderedPageBreak/>
        <w:t>7.</w:t>
      </w:r>
      <w:r w:rsidRPr="00744A04">
        <w:tab/>
        <w:t xml:space="preserve">MASHUP: A paper that represents a mix of copied material from several different sources without proper citation. </w:t>
      </w:r>
    </w:p>
    <w:p w14:paraId="68B67A29" w14:textId="77777777" w:rsidR="00C93514" w:rsidRPr="00744A04" w:rsidRDefault="00C93514" w:rsidP="00C93514">
      <w:r w:rsidRPr="00744A04">
        <w:t>8.</w:t>
      </w:r>
      <w:r w:rsidRPr="00744A04">
        <w:tab/>
        <w:t xml:space="preserve">404 ERROR: A written piece that includes citations to non-existent or inaccurate information about sources </w:t>
      </w:r>
    </w:p>
    <w:p w14:paraId="3B79784C" w14:textId="77777777" w:rsidR="00C93514" w:rsidRPr="00744A04" w:rsidRDefault="00C93514" w:rsidP="00C93514">
      <w:r w:rsidRPr="00744A04">
        <w:t>9.</w:t>
      </w:r>
      <w:r w:rsidRPr="00744A04">
        <w:tab/>
        <w:t xml:space="preserve">AGGREGATOR: The “Aggregator” includes proper citation, but the paper contains almost no original work. </w:t>
      </w:r>
    </w:p>
    <w:p w14:paraId="3E08C9AF" w14:textId="77777777" w:rsidR="00C93514" w:rsidRPr="00744A04" w:rsidRDefault="00C93514" w:rsidP="00C93514">
      <w:r w:rsidRPr="00744A04">
        <w:t>10.</w:t>
      </w:r>
      <w:r w:rsidRPr="00744A04">
        <w:tab/>
        <w:t>RE-TWEET: This paper includes proper citation, but relies too closely on the text’s original wording and/or structure.</w:t>
      </w:r>
    </w:p>
    <w:p w14:paraId="722E22C0" w14:textId="77777777" w:rsidR="00C93514" w:rsidRPr="00744A04" w:rsidRDefault="00C93514" w:rsidP="00C93514"/>
    <w:p w14:paraId="6EF81A55" w14:textId="77777777" w:rsidR="00903632" w:rsidRPr="00744A04" w:rsidRDefault="00C93514" w:rsidP="00C93514">
      <w:r w:rsidRPr="00744A04">
        <w:t xml:space="preserve">As the minimum policy the types of plagiarism from 1 through 8 results in the failing grade from the assignment and must be reported to the Dean. </w:t>
      </w:r>
      <w:r w:rsidR="000E6559" w:rsidRPr="00744A04">
        <w:t>The Dean may initiate a disciplinary procedure pursuant to the Academic Codex. Allegations of bought papers and intentional or consistent plagiarism always entail disciplinary hearing and may result in expulsion from AAU.</w:t>
      </w:r>
    </w:p>
    <w:p w14:paraId="3F170F03" w14:textId="77777777" w:rsidR="004E6BBF" w:rsidRPr="00744A04" w:rsidRDefault="004E6BBF" w:rsidP="00903632">
      <w:r w:rsidRPr="00744A04">
        <w:t>If unsure about technical aspects of writing, students are encouraged to consult their papers with the tutors of the AAU Academic Tutoring Center. For more information and/or to book a tutor, please contact the ATC at: http://atc.simplybook.me/sheduler/manage/event/1/.</w:t>
      </w:r>
    </w:p>
    <w:bookmarkEnd w:id="2"/>
    <w:p w14:paraId="72A7C1B9" w14:textId="77777777" w:rsidR="00903632" w:rsidRPr="00744A04" w:rsidRDefault="009E43C2" w:rsidP="00903632">
      <w:pPr>
        <w:pStyle w:val="Heading2"/>
        <w:rPr>
          <w:bCs/>
        </w:rPr>
      </w:pPr>
      <w:r w:rsidRPr="00744A04">
        <w:rPr>
          <w:bCs/>
        </w:rPr>
        <w:t>Students with d</w:t>
      </w:r>
      <w:r w:rsidR="008E1720" w:rsidRPr="00744A04">
        <w:rPr>
          <w:bCs/>
        </w:rPr>
        <w:t>isabilities</w:t>
      </w:r>
    </w:p>
    <w:p w14:paraId="28BFDC08" w14:textId="77777777" w:rsidR="008E1720" w:rsidRPr="00744A04" w:rsidRDefault="008E1720" w:rsidP="00903632">
      <w:r w:rsidRPr="00744A04">
        <w:t xml:space="preserve">Students with disabilities are asked to contact their </w:t>
      </w:r>
      <w:r w:rsidR="00903632" w:rsidRPr="00744A04">
        <w:t>instructor</w:t>
      </w:r>
      <w:r w:rsidRPr="00744A04">
        <w:t xml:space="preserve"> as soon as possible to discuss reasonable accommodation.</w:t>
      </w:r>
    </w:p>
    <w:p w14:paraId="6368E244" w14:textId="77777777" w:rsidR="00774600" w:rsidRPr="00744A04" w:rsidRDefault="00774600" w:rsidP="00DA22E6">
      <w:pPr>
        <w:pStyle w:val="Heading1"/>
      </w:pPr>
      <w:r w:rsidRPr="00744A04">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744A04" w:rsidRPr="00744A04" w14:paraId="1FFFD8EF" w14:textId="77777777" w:rsidTr="00744A04">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BD2FDB" w14:textId="77777777" w:rsidR="00774600" w:rsidRPr="00744A04" w:rsidRDefault="00774600" w:rsidP="00C96A74">
            <w:pPr>
              <w:keepNext/>
              <w:keepLines/>
              <w:jc w:val="center"/>
              <w:rPr>
                <w:b/>
                <w:bCs/>
                <w:sz w:val="22"/>
              </w:rPr>
            </w:pPr>
            <w:r w:rsidRPr="00744A04">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9E1C6A3" w14:textId="77777777" w:rsidR="00774600" w:rsidRPr="00744A04" w:rsidRDefault="00774600" w:rsidP="00C96A74">
            <w:pPr>
              <w:keepNext/>
              <w:keepLines/>
              <w:jc w:val="center"/>
              <w:rPr>
                <w:b/>
                <w:bCs/>
                <w:sz w:val="22"/>
              </w:rPr>
            </w:pPr>
            <w:r w:rsidRPr="00744A04">
              <w:rPr>
                <w:b/>
                <w:bCs/>
              </w:rPr>
              <w:t>Percentage</w:t>
            </w:r>
            <w:r w:rsidR="00E15F37" w:rsidRPr="00744A04">
              <w:rPr>
                <w:b/>
                <w:bCs/>
              </w:rPr>
              <w:t>*</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658E5280" w14:textId="77777777" w:rsidR="00774600" w:rsidRPr="00744A04" w:rsidRDefault="00774600" w:rsidP="00C96A74">
            <w:pPr>
              <w:keepNext/>
              <w:keepLines/>
              <w:jc w:val="center"/>
              <w:rPr>
                <w:b/>
                <w:bCs/>
                <w:sz w:val="22"/>
              </w:rPr>
            </w:pPr>
            <w:r w:rsidRPr="00744A04">
              <w:rPr>
                <w:b/>
                <w:bCs/>
              </w:rPr>
              <w:t>Description</w:t>
            </w:r>
          </w:p>
        </w:tc>
      </w:tr>
      <w:tr w:rsidR="00744A04" w:rsidRPr="00744A04" w14:paraId="137A113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3219E6" w14:textId="77777777" w:rsidR="00774600" w:rsidRPr="00744A04" w:rsidRDefault="00774600" w:rsidP="00C96A74">
            <w:pPr>
              <w:keepNext/>
              <w:keepLines/>
              <w:jc w:val="center"/>
              <w:rPr>
                <w:sz w:val="22"/>
              </w:rPr>
            </w:pPr>
            <w:r w:rsidRPr="00744A04">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8548F" w14:textId="77777777" w:rsidR="00774600" w:rsidRPr="00744A04" w:rsidRDefault="00774600" w:rsidP="00C96A74">
            <w:pPr>
              <w:keepNext/>
              <w:keepLines/>
              <w:jc w:val="center"/>
              <w:rPr>
                <w:sz w:val="22"/>
              </w:rPr>
            </w:pPr>
            <w:r w:rsidRPr="00744A04">
              <w:t>95 – 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670E124" w14:textId="77777777" w:rsidR="00774600" w:rsidRPr="00744A04" w:rsidRDefault="00774600" w:rsidP="00C96A74">
            <w:pPr>
              <w:keepNext/>
              <w:keepLines/>
              <w:jc w:val="both"/>
              <w:rPr>
                <w:sz w:val="22"/>
              </w:rPr>
            </w:pPr>
            <w:r w:rsidRPr="00744A04">
              <w:rPr>
                <w:b/>
                <w:bCs/>
              </w:rPr>
              <w:t>Excellent performance</w:t>
            </w:r>
            <w:r w:rsidRPr="00744A04">
              <w:t>. The student has shown originality and displayed an exceptional grasp of the material and a deep analytical understanding of the subject.</w:t>
            </w:r>
          </w:p>
        </w:tc>
      </w:tr>
      <w:tr w:rsidR="00744A04" w:rsidRPr="00744A04" w14:paraId="70957358"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F29350" w14:textId="77777777" w:rsidR="00774600" w:rsidRPr="00744A04" w:rsidRDefault="00774600" w:rsidP="00C96A74">
            <w:pPr>
              <w:keepNext/>
              <w:keepLines/>
              <w:jc w:val="center"/>
              <w:rPr>
                <w:sz w:val="22"/>
              </w:rPr>
            </w:pPr>
            <w:r w:rsidRPr="00744A04">
              <w:t>A</w:t>
            </w:r>
            <w:r w:rsidR="000E5274" w:rsidRPr="00744A04">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0A5056" w14:textId="77777777" w:rsidR="00774600" w:rsidRPr="00744A04" w:rsidRDefault="00774600" w:rsidP="00C96A74">
            <w:pPr>
              <w:keepNext/>
              <w:keepLines/>
              <w:jc w:val="center"/>
              <w:rPr>
                <w:sz w:val="22"/>
              </w:rPr>
            </w:pPr>
            <w:r w:rsidRPr="00744A04">
              <w:t>90 – 94</w:t>
            </w:r>
          </w:p>
        </w:tc>
        <w:tc>
          <w:tcPr>
            <w:tcW w:w="7030" w:type="dxa"/>
            <w:vMerge/>
            <w:tcBorders>
              <w:top w:val="nil"/>
              <w:left w:val="nil"/>
              <w:bottom w:val="single" w:sz="8" w:space="0" w:color="000000"/>
              <w:right w:val="single" w:sz="8" w:space="0" w:color="000000"/>
            </w:tcBorders>
            <w:vAlign w:val="center"/>
          </w:tcPr>
          <w:p w14:paraId="53B8B8C6" w14:textId="77777777" w:rsidR="00774600" w:rsidRPr="00744A04" w:rsidRDefault="00774600" w:rsidP="00C96A74">
            <w:pPr>
              <w:keepNext/>
              <w:keepLines/>
              <w:jc w:val="both"/>
              <w:rPr>
                <w:sz w:val="22"/>
              </w:rPr>
            </w:pPr>
          </w:p>
        </w:tc>
      </w:tr>
      <w:tr w:rsidR="00744A04" w:rsidRPr="00744A04" w14:paraId="079F3D96"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6FAFE" w14:textId="77777777" w:rsidR="00774600" w:rsidRPr="00744A04" w:rsidRDefault="00774600" w:rsidP="00C96A74">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87BE35" w14:textId="77777777" w:rsidR="00774600" w:rsidRPr="00744A04" w:rsidRDefault="00774600" w:rsidP="00C96A74">
            <w:pPr>
              <w:keepNext/>
              <w:keepLines/>
              <w:jc w:val="center"/>
              <w:rPr>
                <w:sz w:val="22"/>
              </w:rPr>
            </w:pPr>
            <w:r w:rsidRPr="00744A04">
              <w:t>87 – 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598F295" w14:textId="77777777" w:rsidR="00774600" w:rsidRPr="00744A04" w:rsidRDefault="00774600" w:rsidP="00C96A74">
            <w:pPr>
              <w:keepNext/>
              <w:keepLines/>
              <w:jc w:val="both"/>
              <w:rPr>
                <w:sz w:val="22"/>
              </w:rPr>
            </w:pPr>
            <w:r w:rsidRPr="00744A04">
              <w:rPr>
                <w:b/>
                <w:bCs/>
              </w:rPr>
              <w:t>Good performance</w:t>
            </w:r>
            <w:r w:rsidRPr="00744A04">
              <w:t>. The student has mastered the material, understands the subject well and has shown some originality of thought and/or considerable effort.</w:t>
            </w:r>
          </w:p>
        </w:tc>
      </w:tr>
      <w:tr w:rsidR="00744A04" w:rsidRPr="00744A04" w14:paraId="198E629C"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0A55EC" w14:textId="77777777" w:rsidR="00774600" w:rsidRPr="00744A04" w:rsidRDefault="00774600" w:rsidP="00C96A74">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8EFB94" w14:textId="77777777" w:rsidR="00774600" w:rsidRPr="00744A04" w:rsidRDefault="00774600" w:rsidP="00C96A74">
            <w:pPr>
              <w:keepNext/>
              <w:keepLines/>
              <w:jc w:val="center"/>
              <w:rPr>
                <w:sz w:val="22"/>
              </w:rPr>
            </w:pPr>
            <w:r w:rsidRPr="00744A04">
              <w:t>83 – 86</w:t>
            </w:r>
          </w:p>
        </w:tc>
        <w:tc>
          <w:tcPr>
            <w:tcW w:w="7030" w:type="dxa"/>
            <w:vMerge/>
            <w:tcBorders>
              <w:top w:val="nil"/>
              <w:left w:val="nil"/>
              <w:bottom w:val="single" w:sz="8" w:space="0" w:color="000000"/>
              <w:right w:val="single" w:sz="8" w:space="0" w:color="000000"/>
            </w:tcBorders>
            <w:vAlign w:val="center"/>
          </w:tcPr>
          <w:p w14:paraId="0E562321" w14:textId="77777777" w:rsidR="00774600" w:rsidRPr="00744A04" w:rsidRDefault="00774600" w:rsidP="00C96A74">
            <w:pPr>
              <w:keepNext/>
              <w:keepLines/>
              <w:jc w:val="both"/>
              <w:rPr>
                <w:sz w:val="22"/>
              </w:rPr>
            </w:pPr>
          </w:p>
        </w:tc>
      </w:tr>
      <w:tr w:rsidR="00744A04" w:rsidRPr="00744A04" w14:paraId="56A6A91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69C84D" w14:textId="77777777" w:rsidR="00774600" w:rsidRPr="00744A04" w:rsidRDefault="00774600" w:rsidP="00C96A74">
            <w:pPr>
              <w:keepNext/>
              <w:keepLines/>
              <w:jc w:val="center"/>
              <w:rPr>
                <w:sz w:val="22"/>
              </w:rPr>
            </w:pPr>
            <w:r w:rsidRPr="00744A04">
              <w:t>B</w:t>
            </w:r>
            <w:r w:rsidR="000E5274" w:rsidRPr="00744A04">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35EC58" w14:textId="77777777" w:rsidR="00774600" w:rsidRPr="00744A04" w:rsidRDefault="00774600" w:rsidP="00C96A74">
            <w:pPr>
              <w:keepNext/>
              <w:keepLines/>
              <w:jc w:val="center"/>
              <w:rPr>
                <w:sz w:val="22"/>
              </w:rPr>
            </w:pPr>
            <w:r w:rsidRPr="00744A04">
              <w:t>80 – 82</w:t>
            </w:r>
          </w:p>
        </w:tc>
        <w:tc>
          <w:tcPr>
            <w:tcW w:w="7030" w:type="dxa"/>
            <w:vMerge/>
            <w:tcBorders>
              <w:top w:val="nil"/>
              <w:left w:val="nil"/>
              <w:bottom w:val="single" w:sz="8" w:space="0" w:color="000000"/>
              <w:right w:val="single" w:sz="8" w:space="0" w:color="000000"/>
            </w:tcBorders>
            <w:vAlign w:val="center"/>
          </w:tcPr>
          <w:p w14:paraId="66B8B28D" w14:textId="77777777" w:rsidR="00774600" w:rsidRPr="00744A04" w:rsidRDefault="00774600" w:rsidP="00C96A74">
            <w:pPr>
              <w:keepNext/>
              <w:keepLines/>
              <w:jc w:val="both"/>
              <w:rPr>
                <w:sz w:val="22"/>
              </w:rPr>
            </w:pPr>
          </w:p>
        </w:tc>
      </w:tr>
      <w:tr w:rsidR="00744A04" w:rsidRPr="00744A04" w14:paraId="7AB7EEAF"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B26180" w14:textId="77777777" w:rsidR="00774600" w:rsidRPr="00744A04" w:rsidRDefault="00774600" w:rsidP="00C96A74">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534C89" w14:textId="77777777" w:rsidR="00774600" w:rsidRPr="00744A04" w:rsidRDefault="00774600" w:rsidP="00C96A74">
            <w:pPr>
              <w:keepNext/>
              <w:keepLines/>
              <w:jc w:val="center"/>
              <w:rPr>
                <w:sz w:val="22"/>
              </w:rPr>
            </w:pPr>
            <w:r w:rsidRPr="00744A04">
              <w:t>77 – 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6ABDFDD" w14:textId="77777777" w:rsidR="00774600" w:rsidRPr="00744A04" w:rsidRDefault="00774600" w:rsidP="00C96A74">
            <w:pPr>
              <w:keepNext/>
              <w:keepLines/>
              <w:jc w:val="both"/>
              <w:rPr>
                <w:sz w:val="22"/>
              </w:rPr>
            </w:pPr>
            <w:r w:rsidRPr="00744A04">
              <w:rPr>
                <w:b/>
                <w:bCs/>
              </w:rPr>
              <w:t>Fair performance</w:t>
            </w:r>
            <w:r w:rsidRPr="00744A04">
              <w:t>. The student has acquired an acceptable understanding of the material and essential subject matter of the course, but has not succeeded in translating this understanding into consistently creative or original work.</w:t>
            </w:r>
          </w:p>
        </w:tc>
      </w:tr>
      <w:tr w:rsidR="00744A04" w:rsidRPr="00744A04" w14:paraId="7E496C8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CA1C3" w14:textId="77777777" w:rsidR="00774600" w:rsidRPr="00744A04" w:rsidRDefault="00774600" w:rsidP="00C96A74">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E6AF25" w14:textId="77777777" w:rsidR="00774600" w:rsidRPr="00744A04" w:rsidRDefault="00774600" w:rsidP="00C96A74">
            <w:pPr>
              <w:keepNext/>
              <w:keepLines/>
              <w:jc w:val="center"/>
              <w:rPr>
                <w:sz w:val="22"/>
              </w:rPr>
            </w:pPr>
            <w:r w:rsidRPr="00744A04">
              <w:t>73 – 76</w:t>
            </w:r>
          </w:p>
        </w:tc>
        <w:tc>
          <w:tcPr>
            <w:tcW w:w="7030" w:type="dxa"/>
            <w:vMerge/>
            <w:tcBorders>
              <w:top w:val="nil"/>
              <w:left w:val="nil"/>
              <w:bottom w:val="single" w:sz="8" w:space="0" w:color="000000"/>
              <w:right w:val="single" w:sz="8" w:space="0" w:color="000000"/>
            </w:tcBorders>
            <w:vAlign w:val="center"/>
          </w:tcPr>
          <w:p w14:paraId="4FDA21A4" w14:textId="77777777" w:rsidR="00774600" w:rsidRPr="00744A04" w:rsidRDefault="00774600" w:rsidP="00C96A74">
            <w:pPr>
              <w:keepNext/>
              <w:keepLines/>
              <w:jc w:val="both"/>
              <w:rPr>
                <w:sz w:val="22"/>
              </w:rPr>
            </w:pPr>
          </w:p>
        </w:tc>
      </w:tr>
      <w:tr w:rsidR="00744A04" w:rsidRPr="00744A04" w14:paraId="65199F2A"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D4D8EC" w14:textId="77777777" w:rsidR="00774600" w:rsidRPr="00744A04" w:rsidRDefault="00774600" w:rsidP="00C96A74">
            <w:pPr>
              <w:keepNext/>
              <w:keepLines/>
              <w:jc w:val="center"/>
              <w:rPr>
                <w:sz w:val="22"/>
              </w:rPr>
            </w:pPr>
            <w:r w:rsidRPr="00744A04">
              <w:t>C</w:t>
            </w:r>
            <w:r w:rsidR="000E5274" w:rsidRPr="00744A04">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92AEF9" w14:textId="77777777" w:rsidR="00774600" w:rsidRPr="00744A04" w:rsidRDefault="00774600" w:rsidP="00C96A74">
            <w:pPr>
              <w:keepNext/>
              <w:keepLines/>
              <w:jc w:val="center"/>
              <w:rPr>
                <w:sz w:val="22"/>
              </w:rPr>
            </w:pPr>
            <w:r w:rsidRPr="00744A04">
              <w:t>70 – 72</w:t>
            </w:r>
          </w:p>
        </w:tc>
        <w:tc>
          <w:tcPr>
            <w:tcW w:w="7030" w:type="dxa"/>
            <w:vMerge/>
            <w:tcBorders>
              <w:top w:val="nil"/>
              <w:left w:val="nil"/>
              <w:bottom w:val="single" w:sz="8" w:space="0" w:color="000000"/>
              <w:right w:val="single" w:sz="8" w:space="0" w:color="000000"/>
            </w:tcBorders>
            <w:vAlign w:val="center"/>
          </w:tcPr>
          <w:p w14:paraId="3F4F6D1C" w14:textId="77777777" w:rsidR="00774600" w:rsidRPr="00744A04" w:rsidRDefault="00774600" w:rsidP="00C96A74">
            <w:pPr>
              <w:keepNext/>
              <w:keepLines/>
              <w:jc w:val="both"/>
              <w:rPr>
                <w:sz w:val="22"/>
              </w:rPr>
            </w:pPr>
          </w:p>
        </w:tc>
      </w:tr>
      <w:tr w:rsidR="00744A04" w:rsidRPr="00744A04" w14:paraId="60869C5D"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BFFDA" w14:textId="77777777" w:rsidR="00774600" w:rsidRPr="00744A04" w:rsidRDefault="00774600" w:rsidP="00C96A74">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930FC2" w14:textId="77777777" w:rsidR="00774600" w:rsidRPr="00744A04" w:rsidRDefault="00774600" w:rsidP="00C96A74">
            <w:pPr>
              <w:keepNext/>
              <w:keepLines/>
              <w:jc w:val="center"/>
              <w:rPr>
                <w:sz w:val="22"/>
              </w:rPr>
            </w:pPr>
            <w:r w:rsidRPr="00744A04">
              <w:t xml:space="preserve">65 – </w:t>
            </w:r>
            <w:r w:rsidR="001976B7" w:rsidRPr="00744A04">
              <w:t>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CD05CD7" w14:textId="77777777" w:rsidR="00774600" w:rsidRPr="00744A04" w:rsidRDefault="00774600" w:rsidP="00C96A74">
            <w:pPr>
              <w:keepNext/>
              <w:keepLines/>
              <w:jc w:val="both"/>
              <w:rPr>
                <w:sz w:val="22"/>
              </w:rPr>
            </w:pPr>
            <w:r w:rsidRPr="00744A04">
              <w:rPr>
                <w:b/>
                <w:bCs/>
              </w:rPr>
              <w:t>Poor</w:t>
            </w:r>
            <w:r w:rsidRPr="00744A04">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44A04" w:rsidRPr="00744A04" w14:paraId="786F5F5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298A28" w14:textId="77777777" w:rsidR="00774600" w:rsidRPr="00744A04" w:rsidRDefault="00774600" w:rsidP="00C96A74">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A5E95C" w14:textId="77777777" w:rsidR="00774600" w:rsidRPr="00744A04" w:rsidRDefault="00774600" w:rsidP="00C96A74">
            <w:pPr>
              <w:keepNext/>
              <w:keepLines/>
              <w:jc w:val="center"/>
              <w:rPr>
                <w:sz w:val="22"/>
              </w:rPr>
            </w:pPr>
            <w:r w:rsidRPr="00744A04">
              <w:t>60 – 64</w:t>
            </w:r>
          </w:p>
        </w:tc>
        <w:tc>
          <w:tcPr>
            <w:tcW w:w="7030" w:type="dxa"/>
            <w:vMerge/>
            <w:tcBorders>
              <w:top w:val="nil"/>
              <w:left w:val="nil"/>
              <w:bottom w:val="single" w:sz="8" w:space="0" w:color="000000"/>
              <w:right w:val="single" w:sz="8" w:space="0" w:color="000000"/>
            </w:tcBorders>
            <w:vAlign w:val="center"/>
          </w:tcPr>
          <w:p w14:paraId="1AF65D8B" w14:textId="77777777" w:rsidR="00774600" w:rsidRPr="00744A04" w:rsidRDefault="00774600" w:rsidP="00C96A74">
            <w:pPr>
              <w:keepNext/>
              <w:keepLines/>
              <w:jc w:val="both"/>
              <w:rPr>
                <w:sz w:val="22"/>
              </w:rPr>
            </w:pPr>
          </w:p>
        </w:tc>
      </w:tr>
      <w:tr w:rsidR="00744A04" w:rsidRPr="00744A04" w14:paraId="0597F39E"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AA194C" w14:textId="77777777" w:rsidR="00774600" w:rsidRPr="00744A04" w:rsidRDefault="00774600" w:rsidP="00C96A74">
            <w:pPr>
              <w:keepNext/>
              <w:keepLines/>
              <w:jc w:val="center"/>
              <w:rPr>
                <w:sz w:val="22"/>
              </w:rPr>
            </w:pPr>
            <w:r w:rsidRPr="00744A04">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99608A" w14:textId="77777777" w:rsidR="00774600" w:rsidRPr="00744A04" w:rsidRDefault="00774600" w:rsidP="00C96A74">
            <w:pPr>
              <w:keepNext/>
              <w:keepLines/>
              <w:jc w:val="center"/>
              <w:rPr>
                <w:sz w:val="22"/>
              </w:rPr>
            </w:pPr>
            <w:r w:rsidRPr="00744A04">
              <w:t xml:space="preserve">0 </w:t>
            </w:r>
            <w:r w:rsidR="000E5274" w:rsidRPr="00744A04">
              <w:t>–</w:t>
            </w:r>
            <w:r w:rsidRPr="00744A04">
              <w:t xml:space="preserve"> 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0A193F24" w14:textId="77777777" w:rsidR="00774600" w:rsidRPr="00744A04" w:rsidRDefault="00774600" w:rsidP="00C96A74">
            <w:pPr>
              <w:keepNext/>
              <w:keepLines/>
              <w:jc w:val="both"/>
              <w:rPr>
                <w:sz w:val="22"/>
              </w:rPr>
            </w:pPr>
            <w:r w:rsidRPr="00744A04">
              <w:rPr>
                <w:b/>
                <w:bCs/>
              </w:rPr>
              <w:t>Fail</w:t>
            </w:r>
            <w:r w:rsidRPr="00744A04">
              <w:t>. The student has not succeeded in mastering the subject matter covered in the course.</w:t>
            </w:r>
          </w:p>
        </w:tc>
      </w:tr>
    </w:tbl>
    <w:p w14:paraId="316995F8" w14:textId="77777777" w:rsidR="00774600" w:rsidRDefault="00E15F37" w:rsidP="00774600">
      <w:pPr>
        <w:rPr>
          <w:rFonts w:eastAsia="Times New Roman" w:cs="Verdana"/>
          <w:sz w:val="19"/>
          <w:szCs w:val="19"/>
        </w:rPr>
      </w:pPr>
      <w:r w:rsidRPr="00744A04">
        <w:rPr>
          <w:rFonts w:eastAsia="Times New Roman" w:cs="Verdana"/>
          <w:sz w:val="19"/>
          <w:szCs w:val="19"/>
        </w:rPr>
        <w:t>* Decimals should be rounded to the nearest whole number.</w:t>
      </w:r>
    </w:p>
    <w:p w14:paraId="4F1CDFE1" w14:textId="26465E79" w:rsidR="00E30DA6" w:rsidRPr="004A523D" w:rsidRDefault="00E30DA6" w:rsidP="00E30DA6">
      <w:pPr>
        <w:keepNext/>
        <w:keepLines/>
        <w:spacing w:before="240" w:after="120"/>
        <w:outlineLvl w:val="0"/>
        <w:rPr>
          <w:rFonts w:eastAsiaTheme="majorEastAsia" w:cstheme="majorBidi"/>
          <w:bCs/>
          <w:szCs w:val="28"/>
        </w:rPr>
      </w:pPr>
      <w:r w:rsidRPr="00B20C5E">
        <w:rPr>
          <w:rFonts w:eastAsiaTheme="majorEastAsia" w:cstheme="majorBidi"/>
          <w:b/>
          <w:bCs/>
          <w:szCs w:val="28"/>
        </w:rPr>
        <w:t>Prepared by and when:</w:t>
      </w:r>
      <w:r w:rsidRPr="004A523D">
        <w:rPr>
          <w:rFonts w:eastAsiaTheme="majorEastAsia" w:cstheme="majorBidi"/>
          <w:bCs/>
          <w:szCs w:val="28"/>
        </w:rPr>
        <w:t xml:space="preserve"> </w:t>
      </w:r>
      <w:r w:rsidR="00FF4CDC">
        <w:rPr>
          <w:rFonts w:eastAsiaTheme="majorEastAsia" w:cstheme="majorBidi"/>
          <w:bCs/>
          <w:szCs w:val="28"/>
        </w:rPr>
        <w:t>Tom</w:t>
      </w:r>
      <w:r w:rsidR="00A23D59">
        <w:rPr>
          <w:rFonts w:eastAsiaTheme="majorEastAsia" w:cstheme="majorBidi"/>
          <w:bCs/>
          <w:szCs w:val="28"/>
        </w:rPr>
        <w:t xml:space="preserve">as </w:t>
      </w:r>
      <w:r w:rsidR="00FF4CDC">
        <w:rPr>
          <w:rFonts w:eastAsiaTheme="majorEastAsia" w:cstheme="majorBidi"/>
          <w:bCs/>
          <w:szCs w:val="28"/>
        </w:rPr>
        <w:t>H</w:t>
      </w:r>
      <w:r w:rsidR="00A23D59">
        <w:rPr>
          <w:rFonts w:eastAsiaTheme="majorEastAsia" w:cstheme="majorBidi"/>
          <w:bCs/>
          <w:szCs w:val="28"/>
        </w:rPr>
        <w:t>ri</w:t>
      </w:r>
      <w:r w:rsidR="00FF4CDC">
        <w:rPr>
          <w:rFonts w:eastAsiaTheme="majorEastAsia" w:cstheme="majorBidi"/>
          <w:bCs/>
          <w:szCs w:val="28"/>
        </w:rPr>
        <w:t>bek, July 10, 2019</w:t>
      </w:r>
    </w:p>
    <w:p w14:paraId="35F86B62" w14:textId="4D99CEE4" w:rsidR="00E30DA6" w:rsidRPr="00744A04" w:rsidRDefault="00E30DA6" w:rsidP="00774600">
      <w:r w:rsidRPr="004A523D">
        <w:rPr>
          <w:rFonts w:eastAsiaTheme="majorEastAsia" w:cstheme="majorBidi"/>
          <w:b/>
          <w:bCs/>
          <w:szCs w:val="28"/>
        </w:rPr>
        <w:t>Approved by and when:</w:t>
      </w:r>
      <w:r w:rsidRPr="004A523D">
        <w:rPr>
          <w:rFonts w:eastAsiaTheme="majorEastAsia" w:cstheme="majorBidi"/>
          <w:bCs/>
          <w:szCs w:val="28"/>
        </w:rPr>
        <w:t xml:space="preserve"> </w:t>
      </w:r>
      <w:r w:rsidR="00FF4CDC">
        <w:rPr>
          <w:rFonts w:eastAsiaTheme="majorEastAsia" w:cstheme="majorBidi"/>
          <w:bCs/>
          <w:szCs w:val="28"/>
        </w:rPr>
        <w:t>School of Journalism, Media &amp; Visual Arts, July 10, 2019</w:t>
      </w:r>
    </w:p>
    <w:sectPr w:rsidR="00E30DA6" w:rsidRPr="00744A04" w:rsidSect="00B7425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B1A6" w14:textId="77777777" w:rsidR="00D278F9" w:rsidRDefault="00D278F9">
      <w:r>
        <w:separator/>
      </w:r>
    </w:p>
  </w:endnote>
  <w:endnote w:type="continuationSeparator" w:id="0">
    <w:p w14:paraId="1F15B743" w14:textId="77777777" w:rsidR="00D278F9" w:rsidRDefault="00D278F9">
      <w:r>
        <w:continuationSeparator/>
      </w:r>
    </w:p>
  </w:endnote>
  <w:endnote w:type="continuationNotice" w:id="1">
    <w:p w14:paraId="4FD78B3B" w14:textId="77777777" w:rsidR="00D278F9" w:rsidRDefault="00D27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203D" w14:textId="5944DC3F" w:rsidR="00D802BB" w:rsidRDefault="00D802BB" w:rsidP="00AE5129">
    <w:pPr>
      <w:pStyle w:val="Footer"/>
      <w:jc w:val="center"/>
    </w:pPr>
    <w:r>
      <w:fldChar w:fldCharType="begin"/>
    </w:r>
    <w:r>
      <w:instrText xml:space="preserve"> PAGE   \* MERGEFORMAT </w:instrText>
    </w:r>
    <w:r>
      <w:fldChar w:fldCharType="separate"/>
    </w:r>
    <w:r w:rsidR="00A23D59">
      <w:rPr>
        <w:noProof/>
      </w:rPr>
      <w:t>6</w:t>
    </w:r>
    <w:r>
      <w:fldChar w:fldCharType="end"/>
    </w:r>
    <w:r>
      <w:t>/</w:t>
    </w:r>
    <w:fldSimple w:instr=" NUMPAGES  \* Arabic  \* MERGEFORMAT ">
      <w:r w:rsidR="00A23D59">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943B" w14:textId="5170A880" w:rsidR="00236C9A" w:rsidRDefault="00FF07FB">
    <w:pPr>
      <w:pStyle w:val="Footer"/>
    </w:pPr>
    <w:r>
      <w:fldChar w:fldCharType="begin"/>
    </w:r>
    <w:r>
      <w:instrText xml:space="preserve"> PAGE   \* MERGEFORMAT </w:instrText>
    </w:r>
    <w:r>
      <w:fldChar w:fldCharType="separate"/>
    </w:r>
    <w:r w:rsidR="00A23D59">
      <w:rPr>
        <w:noProof/>
      </w:rPr>
      <w:t>1</w:t>
    </w:r>
    <w:r>
      <w:fldChar w:fldCharType="end"/>
    </w:r>
    <w:r>
      <w:t>/</w:t>
    </w:r>
    <w:fldSimple w:instr=" NUMPAGES  \* Arabic  \* MERGEFORMAT ">
      <w:r w:rsidR="00A23D59">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B766" w14:textId="77777777" w:rsidR="00D278F9" w:rsidRDefault="00D278F9">
      <w:r>
        <w:separator/>
      </w:r>
    </w:p>
  </w:footnote>
  <w:footnote w:type="continuationSeparator" w:id="0">
    <w:p w14:paraId="15388F4D" w14:textId="77777777" w:rsidR="00D278F9" w:rsidRDefault="00D278F9">
      <w:r>
        <w:continuationSeparator/>
      </w:r>
    </w:p>
  </w:footnote>
  <w:footnote w:type="continuationNotice" w:id="1">
    <w:p w14:paraId="2A626184" w14:textId="77777777" w:rsidR="00D278F9" w:rsidRDefault="00D27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6D88" w14:textId="77777777" w:rsidR="00D802BB" w:rsidRPr="004B3C24" w:rsidRDefault="00D802BB"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60F00"/>
    <w:multiLevelType w:val="singleLevel"/>
    <w:tmpl w:val="3DE260DA"/>
    <w:lvl w:ilvl="0">
      <w:numFmt w:val="bullet"/>
      <w:lvlText w:val="-"/>
      <w:lvlJc w:val="left"/>
      <w:pPr>
        <w:tabs>
          <w:tab w:val="num" w:pos="1080"/>
        </w:tabs>
        <w:ind w:left="1080" w:hanging="360"/>
      </w:pPr>
      <w:rPr>
        <w:rFonts w:hint="default"/>
      </w:rPr>
    </w:lvl>
  </w:abstractNum>
  <w:abstractNum w:abstractNumId="15" w15:restartNumberingAfterBreak="0">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5"/>
  </w:num>
  <w:num w:numId="4">
    <w:abstractNumId w:val="17"/>
  </w:num>
  <w:num w:numId="5">
    <w:abstractNumId w:val="13"/>
  </w:num>
  <w:num w:numId="6">
    <w:abstractNumId w:val="1"/>
  </w:num>
  <w:num w:numId="7">
    <w:abstractNumId w:val="11"/>
  </w:num>
  <w:num w:numId="8">
    <w:abstractNumId w:val="19"/>
  </w:num>
  <w:num w:numId="9">
    <w:abstractNumId w:val="7"/>
  </w:num>
  <w:num w:numId="10">
    <w:abstractNumId w:val="8"/>
  </w:num>
  <w:num w:numId="11">
    <w:abstractNumId w:val="18"/>
  </w:num>
  <w:num w:numId="12">
    <w:abstractNumId w:val="14"/>
  </w:num>
  <w:num w:numId="13">
    <w:abstractNumId w:val="5"/>
  </w:num>
  <w:num w:numId="14">
    <w:abstractNumId w:val="2"/>
  </w:num>
  <w:num w:numId="15">
    <w:abstractNumId w:val="4"/>
  </w:num>
  <w:num w:numId="16">
    <w:abstractNumId w:val="21"/>
  </w:num>
  <w:num w:numId="17">
    <w:abstractNumId w:val="20"/>
  </w:num>
  <w:num w:numId="18">
    <w:abstractNumId w:val="12"/>
  </w:num>
  <w:num w:numId="19">
    <w:abstractNumId w:val="3"/>
  </w:num>
  <w:num w:numId="20">
    <w:abstractNumId w:val="0"/>
  </w:num>
  <w:num w:numId="21">
    <w:abstractNumId w:val="1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0"/>
    <w:rsid w:val="00014F28"/>
    <w:rsid w:val="000178B5"/>
    <w:rsid w:val="00051FAB"/>
    <w:rsid w:val="00063DD3"/>
    <w:rsid w:val="00065D25"/>
    <w:rsid w:val="0007339D"/>
    <w:rsid w:val="000A22D2"/>
    <w:rsid w:val="000E3CEC"/>
    <w:rsid w:val="000E5274"/>
    <w:rsid w:val="000E6559"/>
    <w:rsid w:val="0010396B"/>
    <w:rsid w:val="00114ADF"/>
    <w:rsid w:val="00121623"/>
    <w:rsid w:val="001246D0"/>
    <w:rsid w:val="00164B8B"/>
    <w:rsid w:val="00166077"/>
    <w:rsid w:val="00177705"/>
    <w:rsid w:val="001862CE"/>
    <w:rsid w:val="001976B7"/>
    <w:rsid w:val="001C69BE"/>
    <w:rsid w:val="001E2B42"/>
    <w:rsid w:val="001F3329"/>
    <w:rsid w:val="00206C9D"/>
    <w:rsid w:val="0023473D"/>
    <w:rsid w:val="00236C9A"/>
    <w:rsid w:val="00280D8F"/>
    <w:rsid w:val="00281AAD"/>
    <w:rsid w:val="00295DFD"/>
    <w:rsid w:val="002B0C42"/>
    <w:rsid w:val="002D7899"/>
    <w:rsid w:val="002E088A"/>
    <w:rsid w:val="002E0A71"/>
    <w:rsid w:val="002E7C32"/>
    <w:rsid w:val="0031781D"/>
    <w:rsid w:val="00335672"/>
    <w:rsid w:val="00343FE2"/>
    <w:rsid w:val="003626F4"/>
    <w:rsid w:val="00365D23"/>
    <w:rsid w:val="0037342C"/>
    <w:rsid w:val="0038180E"/>
    <w:rsid w:val="003A26DB"/>
    <w:rsid w:val="003C07B8"/>
    <w:rsid w:val="003F7A5F"/>
    <w:rsid w:val="0040352B"/>
    <w:rsid w:val="004548D8"/>
    <w:rsid w:val="004841E8"/>
    <w:rsid w:val="00487138"/>
    <w:rsid w:val="0049036F"/>
    <w:rsid w:val="004920AC"/>
    <w:rsid w:val="004A4C71"/>
    <w:rsid w:val="004B3C24"/>
    <w:rsid w:val="004D36DF"/>
    <w:rsid w:val="004D3722"/>
    <w:rsid w:val="004D7551"/>
    <w:rsid w:val="004E6BBF"/>
    <w:rsid w:val="004F6AFB"/>
    <w:rsid w:val="00507723"/>
    <w:rsid w:val="0051241A"/>
    <w:rsid w:val="00514D0C"/>
    <w:rsid w:val="00516CAC"/>
    <w:rsid w:val="00527737"/>
    <w:rsid w:val="00527B3D"/>
    <w:rsid w:val="00553769"/>
    <w:rsid w:val="005644D1"/>
    <w:rsid w:val="00572904"/>
    <w:rsid w:val="00585274"/>
    <w:rsid w:val="005939F0"/>
    <w:rsid w:val="0059663C"/>
    <w:rsid w:val="005A0336"/>
    <w:rsid w:val="005A3D88"/>
    <w:rsid w:val="005B17E4"/>
    <w:rsid w:val="005F5401"/>
    <w:rsid w:val="00602F93"/>
    <w:rsid w:val="006030D5"/>
    <w:rsid w:val="00637F09"/>
    <w:rsid w:val="006545D6"/>
    <w:rsid w:val="006A2700"/>
    <w:rsid w:val="006A360B"/>
    <w:rsid w:val="006C0B88"/>
    <w:rsid w:val="006D338B"/>
    <w:rsid w:val="006D424A"/>
    <w:rsid w:val="006E1ED0"/>
    <w:rsid w:val="006E34D7"/>
    <w:rsid w:val="006E68F3"/>
    <w:rsid w:val="00710ABE"/>
    <w:rsid w:val="007241AC"/>
    <w:rsid w:val="007372F3"/>
    <w:rsid w:val="00744A04"/>
    <w:rsid w:val="00750975"/>
    <w:rsid w:val="00753DDD"/>
    <w:rsid w:val="00762640"/>
    <w:rsid w:val="00774600"/>
    <w:rsid w:val="00786F13"/>
    <w:rsid w:val="007B5DF6"/>
    <w:rsid w:val="0080734F"/>
    <w:rsid w:val="00836098"/>
    <w:rsid w:val="00836300"/>
    <w:rsid w:val="0085355A"/>
    <w:rsid w:val="008544B8"/>
    <w:rsid w:val="0085523F"/>
    <w:rsid w:val="008B5A09"/>
    <w:rsid w:val="008C675A"/>
    <w:rsid w:val="008D591E"/>
    <w:rsid w:val="008E1720"/>
    <w:rsid w:val="008F7B15"/>
    <w:rsid w:val="00903632"/>
    <w:rsid w:val="009064B0"/>
    <w:rsid w:val="0091497B"/>
    <w:rsid w:val="00916D3A"/>
    <w:rsid w:val="00931406"/>
    <w:rsid w:val="00975908"/>
    <w:rsid w:val="0099697C"/>
    <w:rsid w:val="009A1AB9"/>
    <w:rsid w:val="009B3B17"/>
    <w:rsid w:val="009C2B37"/>
    <w:rsid w:val="009E43C2"/>
    <w:rsid w:val="00A018A0"/>
    <w:rsid w:val="00A23D59"/>
    <w:rsid w:val="00A45DF1"/>
    <w:rsid w:val="00A47C92"/>
    <w:rsid w:val="00A527F2"/>
    <w:rsid w:val="00A53AE2"/>
    <w:rsid w:val="00A74686"/>
    <w:rsid w:val="00A80BB4"/>
    <w:rsid w:val="00A90D92"/>
    <w:rsid w:val="00AB2E68"/>
    <w:rsid w:val="00AB32BA"/>
    <w:rsid w:val="00AD13A1"/>
    <w:rsid w:val="00AE226D"/>
    <w:rsid w:val="00AE5129"/>
    <w:rsid w:val="00AE5D86"/>
    <w:rsid w:val="00AF6BFC"/>
    <w:rsid w:val="00AF6CA2"/>
    <w:rsid w:val="00B07461"/>
    <w:rsid w:val="00B20C5E"/>
    <w:rsid w:val="00B51912"/>
    <w:rsid w:val="00B54D50"/>
    <w:rsid w:val="00B74258"/>
    <w:rsid w:val="00B90B25"/>
    <w:rsid w:val="00BA70FD"/>
    <w:rsid w:val="00BC6F64"/>
    <w:rsid w:val="00BE361A"/>
    <w:rsid w:val="00BF2777"/>
    <w:rsid w:val="00C20644"/>
    <w:rsid w:val="00C23873"/>
    <w:rsid w:val="00C35495"/>
    <w:rsid w:val="00C534E7"/>
    <w:rsid w:val="00C657E5"/>
    <w:rsid w:val="00C73104"/>
    <w:rsid w:val="00C93514"/>
    <w:rsid w:val="00C96A74"/>
    <w:rsid w:val="00CD711D"/>
    <w:rsid w:val="00CE2656"/>
    <w:rsid w:val="00D13C72"/>
    <w:rsid w:val="00D278F9"/>
    <w:rsid w:val="00D34A6E"/>
    <w:rsid w:val="00D50B1F"/>
    <w:rsid w:val="00D55AC9"/>
    <w:rsid w:val="00D66D1A"/>
    <w:rsid w:val="00D802BB"/>
    <w:rsid w:val="00D87774"/>
    <w:rsid w:val="00DA1F75"/>
    <w:rsid w:val="00DA22E6"/>
    <w:rsid w:val="00DD7D42"/>
    <w:rsid w:val="00DE0299"/>
    <w:rsid w:val="00E021B3"/>
    <w:rsid w:val="00E15F37"/>
    <w:rsid w:val="00E27D17"/>
    <w:rsid w:val="00E30DA6"/>
    <w:rsid w:val="00E35830"/>
    <w:rsid w:val="00E50471"/>
    <w:rsid w:val="00E5407F"/>
    <w:rsid w:val="00E77273"/>
    <w:rsid w:val="00E8614A"/>
    <w:rsid w:val="00EA6C7D"/>
    <w:rsid w:val="00EB276E"/>
    <w:rsid w:val="00EB329C"/>
    <w:rsid w:val="00EE1F24"/>
    <w:rsid w:val="00EE4007"/>
    <w:rsid w:val="00F0009C"/>
    <w:rsid w:val="00F03E78"/>
    <w:rsid w:val="00F44F0E"/>
    <w:rsid w:val="00F45A01"/>
    <w:rsid w:val="00F46632"/>
    <w:rsid w:val="00F53503"/>
    <w:rsid w:val="00F55372"/>
    <w:rsid w:val="00F5545A"/>
    <w:rsid w:val="00F61DAD"/>
    <w:rsid w:val="00F63C41"/>
    <w:rsid w:val="00F642F9"/>
    <w:rsid w:val="00F8271A"/>
    <w:rsid w:val="00FB58B7"/>
    <w:rsid w:val="00FE62B3"/>
    <w:rsid w:val="00FF07FB"/>
    <w:rsid w:val="00FF3A4B"/>
    <w:rsid w:val="00FF4CDC"/>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character" w:customStyle="1" w:styleId="UnresolvedMention1">
    <w:name w:val="Unresolved Mention1"/>
    <w:basedOn w:val="DefaultParagraphFont"/>
    <w:uiPriority w:val="99"/>
    <w:semiHidden/>
    <w:unhideWhenUsed/>
    <w:rsid w:val="009A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bek@flu.cas.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5F8C07888478EABF1B462D731AF45"/>
        <w:category>
          <w:name w:val="General"/>
          <w:gallery w:val="placeholder"/>
        </w:category>
        <w:types>
          <w:type w:val="bbPlcHdr"/>
        </w:types>
        <w:behaviors>
          <w:behavior w:val="content"/>
        </w:behaviors>
        <w:guid w:val="{DED7F589-5CE2-4C05-8A3D-130705D6591D}"/>
      </w:docPartPr>
      <w:docPartBody>
        <w:p w:rsidR="00A21F8A" w:rsidRDefault="003F4D8F" w:rsidP="003F4D8F">
          <w:pPr>
            <w:pStyle w:val="2675F8C07888478EABF1B462D731AF451"/>
          </w:pPr>
          <w:r w:rsidRPr="00374D56">
            <w:rPr>
              <w:rStyle w:val="PlaceholderText"/>
            </w:rPr>
            <w:t>Choose an item.</w:t>
          </w:r>
        </w:p>
      </w:docPartBody>
    </w:docPart>
    <w:docPart>
      <w:docPartPr>
        <w:name w:val="20AF3B40B5BA435D983D8A1D8416D47B"/>
        <w:category>
          <w:name w:val="General"/>
          <w:gallery w:val="placeholder"/>
        </w:category>
        <w:types>
          <w:type w:val="bbPlcHdr"/>
        </w:types>
        <w:behaviors>
          <w:behavior w:val="content"/>
        </w:behaviors>
        <w:guid w:val="{DB1C2845-C069-447B-A5E6-CEA3D36C2CAA}"/>
      </w:docPartPr>
      <w:docPartBody>
        <w:p w:rsidR="00A21F8A" w:rsidRDefault="003F4D8F" w:rsidP="003F4D8F">
          <w:pPr>
            <w:pStyle w:val="20AF3B40B5BA435D983D8A1D8416D47B1"/>
          </w:pPr>
          <w:r w:rsidRPr="00374D56">
            <w:rPr>
              <w:rStyle w:val="PlaceholderText"/>
            </w:rPr>
            <w:t>Choose an item.</w:t>
          </w:r>
        </w:p>
      </w:docPartBody>
    </w:docPart>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A770299D-ED38-4B69-8703-6399EFAF128E}"/>
      </w:docPartPr>
      <w:docPartBody>
        <w:p w:rsidR="00874765" w:rsidRDefault="001E0E00">
          <w:r w:rsidRPr="007659EA">
            <w:rPr>
              <w:rStyle w:val="PlaceholderText"/>
            </w:rPr>
            <w:t>Choose an item.</w:t>
          </w:r>
        </w:p>
      </w:docPartBody>
    </w:docPart>
    <w:docPart>
      <w:docPartPr>
        <w:name w:val="BC4E51A213F9448AB06A2993632B2C92"/>
        <w:category>
          <w:name w:val="General"/>
          <w:gallery w:val="placeholder"/>
        </w:category>
        <w:types>
          <w:type w:val="bbPlcHdr"/>
        </w:types>
        <w:behaviors>
          <w:behavior w:val="content"/>
        </w:behaviors>
        <w:guid w:val="{AB38F64D-DA51-4C48-B301-68832F29D776}"/>
      </w:docPartPr>
      <w:docPartBody>
        <w:p w:rsidR="00874765" w:rsidRDefault="001E0E00" w:rsidP="001E0E00">
          <w:pPr>
            <w:pStyle w:val="BC4E51A213F9448AB06A2993632B2C92"/>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8F"/>
    <w:rsid w:val="00042486"/>
    <w:rsid w:val="00043005"/>
    <w:rsid w:val="000451ED"/>
    <w:rsid w:val="00051B9C"/>
    <w:rsid w:val="00092FAB"/>
    <w:rsid w:val="001E0E00"/>
    <w:rsid w:val="002C6D92"/>
    <w:rsid w:val="00376149"/>
    <w:rsid w:val="003A1F95"/>
    <w:rsid w:val="003F4D8F"/>
    <w:rsid w:val="004240D6"/>
    <w:rsid w:val="004344BD"/>
    <w:rsid w:val="00456EF8"/>
    <w:rsid w:val="0055773C"/>
    <w:rsid w:val="00701989"/>
    <w:rsid w:val="00703612"/>
    <w:rsid w:val="007E2F9F"/>
    <w:rsid w:val="007F33C4"/>
    <w:rsid w:val="00874765"/>
    <w:rsid w:val="008B1901"/>
    <w:rsid w:val="00911E15"/>
    <w:rsid w:val="00926F7D"/>
    <w:rsid w:val="009C0175"/>
    <w:rsid w:val="00A21F8A"/>
    <w:rsid w:val="00C53D64"/>
    <w:rsid w:val="00F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00"/>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8D49499-C78E-417D-9FC0-AC2C58E7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Tomas Hribek</cp:lastModifiedBy>
  <cp:revision>2</cp:revision>
  <cp:lastPrinted>2015-11-20T10:00:00Z</cp:lastPrinted>
  <dcterms:created xsi:type="dcterms:W3CDTF">2019-10-07T16:25:00Z</dcterms:created>
  <dcterms:modified xsi:type="dcterms:W3CDTF">2019-10-07T16:25:00Z</dcterms:modified>
</cp:coreProperties>
</file>